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87" w:rsidRDefault="008042E6" w:rsidP="002D12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2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93D87" w:rsidRDefault="008042E6" w:rsidP="0029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D87">
        <w:rPr>
          <w:rFonts w:ascii="Times New Roman" w:hAnsi="Times New Roman" w:cs="Times New Roman"/>
          <w:sz w:val="28"/>
          <w:szCs w:val="28"/>
        </w:rPr>
        <w:t xml:space="preserve">о работе аттестационной комиссии по рассмотрению вопросов </w:t>
      </w:r>
    </w:p>
    <w:p w:rsidR="008042E6" w:rsidRDefault="008042E6" w:rsidP="0029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D87">
        <w:rPr>
          <w:rFonts w:ascii="Times New Roman" w:hAnsi="Times New Roman" w:cs="Times New Roman"/>
          <w:sz w:val="28"/>
          <w:szCs w:val="28"/>
        </w:rPr>
        <w:t xml:space="preserve">соблюдения требований к служебному поведению и урегулированию конфликта интересов </w:t>
      </w:r>
    </w:p>
    <w:p w:rsidR="00293D87" w:rsidRPr="00293D87" w:rsidRDefault="00293D87" w:rsidP="0029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4CC" w:rsidRPr="00293D87" w:rsidRDefault="008042E6" w:rsidP="002D12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D87">
        <w:rPr>
          <w:rFonts w:ascii="Times New Roman" w:hAnsi="Times New Roman" w:cs="Times New Roman"/>
          <w:b/>
          <w:sz w:val="28"/>
          <w:szCs w:val="28"/>
        </w:rPr>
        <w:t>за 2015 год</w:t>
      </w:r>
    </w:p>
    <w:p w:rsidR="008042E6" w:rsidRDefault="008042E6" w:rsidP="00804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2E6" w:rsidRDefault="008042E6" w:rsidP="008042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проведенных заседаний </w:t>
      </w:r>
      <w:r w:rsidR="008979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979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2E6" w:rsidRDefault="008042E6" w:rsidP="008042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лиц, в отношении которых комиссией рассмотрены материалы (обращения) – 1</w:t>
      </w:r>
      <w:r w:rsidR="007928D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8979C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928D5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служащих </w:t>
      </w:r>
      <w:r w:rsidR="008979C2">
        <w:rPr>
          <w:rFonts w:ascii="Times New Roman" w:hAnsi="Times New Roman" w:cs="Times New Roman"/>
          <w:sz w:val="28"/>
          <w:szCs w:val="28"/>
        </w:rPr>
        <w:t>–</w:t>
      </w:r>
      <w:r w:rsidR="007928D5">
        <w:rPr>
          <w:rFonts w:ascii="Times New Roman" w:hAnsi="Times New Roman" w:cs="Times New Roman"/>
          <w:sz w:val="28"/>
          <w:szCs w:val="28"/>
        </w:rPr>
        <w:t xml:space="preserve"> 1</w:t>
      </w:r>
      <w:r w:rsidR="008979C2">
        <w:rPr>
          <w:rFonts w:ascii="Times New Roman" w:hAnsi="Times New Roman" w:cs="Times New Roman"/>
          <w:sz w:val="28"/>
          <w:szCs w:val="28"/>
        </w:rPr>
        <w:t>.</w:t>
      </w:r>
    </w:p>
    <w:p w:rsidR="00DB401E" w:rsidRDefault="00DB401E" w:rsidP="008042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рассмотренные комиссий: </w:t>
      </w:r>
      <w:r w:rsidR="008979C2" w:rsidRPr="008979C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</w:t>
      </w:r>
      <w:r w:rsidR="008979C2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8979C2" w:rsidRPr="008979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79C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сотрудником</w:t>
      </w:r>
      <w:r w:rsidR="008979C2" w:rsidRPr="008979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неполных сведений о доходах, расходах и обязательствах имущественного характера</w:t>
      </w:r>
      <w:r w:rsidR="008979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супруги.</w:t>
      </w:r>
    </w:p>
    <w:p w:rsidR="008042E6" w:rsidRDefault="008979C2" w:rsidP="008042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установленных комиссией нарушений: 1.</w:t>
      </w:r>
    </w:p>
    <w:p w:rsidR="00461148" w:rsidRDefault="00461148" w:rsidP="004611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461148">
        <w:rPr>
          <w:rFonts w:ascii="Times New Roman" w:hAnsi="Times New Roman" w:cs="Times New Roman"/>
          <w:sz w:val="28"/>
          <w:szCs w:val="28"/>
        </w:rPr>
        <w:t>уведомлений о заключении трудовых договоров с гражданами, ранее проходивших службу в Следственном комитете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Pr="00461148">
        <w:rPr>
          <w:rFonts w:ascii="Times New Roman" w:hAnsi="Times New Roman" w:cs="Times New Roman"/>
          <w:sz w:val="28"/>
          <w:szCs w:val="28"/>
        </w:rPr>
        <w:t>.</w:t>
      </w:r>
    </w:p>
    <w:p w:rsidR="000F1179" w:rsidRDefault="000F1179" w:rsidP="000F1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проведенных заседаниях комиссии:</w:t>
      </w: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32"/>
        <w:gridCol w:w="3989"/>
        <w:gridCol w:w="3118"/>
      </w:tblGrid>
      <w:tr w:rsidR="000F1179" w:rsidRPr="004C7B1D" w:rsidTr="000A0F64">
        <w:tc>
          <w:tcPr>
            <w:tcW w:w="567" w:type="dxa"/>
          </w:tcPr>
          <w:p w:rsidR="000F1179" w:rsidRPr="004C7B1D" w:rsidRDefault="000F1179" w:rsidP="000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1179" w:rsidRPr="004C7B1D" w:rsidRDefault="000F1179" w:rsidP="000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1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32" w:type="dxa"/>
          </w:tcPr>
          <w:p w:rsidR="000F1179" w:rsidRPr="004C7B1D" w:rsidRDefault="000F1179" w:rsidP="000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1D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заседания</w:t>
            </w:r>
          </w:p>
        </w:tc>
        <w:tc>
          <w:tcPr>
            <w:tcW w:w="3989" w:type="dxa"/>
          </w:tcPr>
          <w:p w:rsidR="000F1179" w:rsidRPr="004C7B1D" w:rsidRDefault="000F1179" w:rsidP="000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1D">
              <w:rPr>
                <w:rFonts w:ascii="Times New Roman" w:hAnsi="Times New Roman" w:cs="Times New Roman"/>
                <w:sz w:val="24"/>
                <w:szCs w:val="24"/>
              </w:rPr>
              <w:t>Содержание рассмотренного комиссией вопроса</w:t>
            </w:r>
          </w:p>
        </w:tc>
        <w:tc>
          <w:tcPr>
            <w:tcW w:w="3118" w:type="dxa"/>
          </w:tcPr>
          <w:p w:rsidR="000F1179" w:rsidRPr="004C7B1D" w:rsidRDefault="000F1179" w:rsidP="000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1D">
              <w:rPr>
                <w:rFonts w:ascii="Times New Roman" w:hAnsi="Times New Roman" w:cs="Times New Roman"/>
                <w:sz w:val="24"/>
                <w:szCs w:val="24"/>
              </w:rPr>
              <w:t>Принятое решение</w:t>
            </w:r>
          </w:p>
        </w:tc>
      </w:tr>
      <w:tr w:rsidR="000F1179" w:rsidRPr="004C7B1D" w:rsidTr="000A0F64">
        <w:tc>
          <w:tcPr>
            <w:tcW w:w="567" w:type="dxa"/>
          </w:tcPr>
          <w:p w:rsidR="000F1179" w:rsidRPr="004C7B1D" w:rsidRDefault="000F1179" w:rsidP="000F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2" w:type="dxa"/>
          </w:tcPr>
          <w:p w:rsidR="000F1179" w:rsidRPr="004C7B1D" w:rsidRDefault="004C7B1D" w:rsidP="004C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материалов проверки, свидетельствующих о предоставлении сотрудником недостоверных </w:t>
            </w:r>
            <w:hyperlink r:id="rId5" w:tooltip="Сведения о доходах" w:history="1">
              <w:r w:rsidRPr="004C7B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сведений о доходах</w:t>
              </w:r>
            </w:hyperlink>
            <w:r w:rsidRPr="004C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имуществе и </w:t>
            </w:r>
            <w:hyperlink r:id="rId6" w:tooltip="Обязательства имущественного характера" w:history="1">
              <w:r w:rsidRPr="004C7B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обязательствах имущественного</w:t>
              </w:r>
            </w:hyperlink>
            <w:r w:rsidRPr="004C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</w:t>
            </w:r>
            <w:r w:rsidRPr="004C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супруги за 2014 год (</w:t>
            </w:r>
            <w:proofErr w:type="spellStart"/>
            <w:r w:rsidRPr="004C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4C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.«а» п.7.1 Положения об аттестационных комиссиях Следственного комитета РФ, утвержденного от 21.04.2011 №70)</w:t>
            </w:r>
          </w:p>
        </w:tc>
        <w:tc>
          <w:tcPr>
            <w:tcW w:w="3989" w:type="dxa"/>
          </w:tcPr>
          <w:p w:rsidR="00262DFF" w:rsidRPr="00262DFF" w:rsidRDefault="00262DFF" w:rsidP="0026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62DFF">
              <w:rPr>
                <w:rFonts w:ascii="Times New Roman" w:hAnsi="Times New Roman" w:cs="Times New Roman"/>
                <w:sz w:val="24"/>
                <w:szCs w:val="24"/>
              </w:rPr>
              <w:t>Академи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поступила</w:t>
            </w:r>
            <w:r w:rsidRPr="0026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DFF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2DF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том, что в </w:t>
            </w:r>
            <w:r w:rsidRPr="00262DF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Сведениях о доходах, расходах и обязательствах имущественного характера (далее - Сведения) супруги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одного из ее сотрудников </w:t>
            </w:r>
            <w:r w:rsidRPr="00262DFF">
              <w:rPr>
                <w:rFonts w:ascii="Times New Roman" w:hAnsi="Times New Roman" w:cs="Times New Roman"/>
                <w:sz w:val="24"/>
                <w:szCs w:val="24"/>
              </w:rPr>
              <w:t xml:space="preserve">за 2014 год отсутствует указание на наличие у нее доли в уставном капитале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общества с ограниченной ответственностью. </w:t>
            </w:r>
          </w:p>
          <w:p w:rsidR="000F1179" w:rsidRPr="004C7B1D" w:rsidRDefault="00BC33FF" w:rsidP="0009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пришла к выводу о наличии вины сотрудника в том, что он не сообщил о ставшем ему известном факте наличия у его супруги в отчетном периоде доли в уставном капитале общества.</w:t>
            </w:r>
          </w:p>
        </w:tc>
        <w:tc>
          <w:tcPr>
            <w:tcW w:w="3118" w:type="dxa"/>
          </w:tcPr>
          <w:p w:rsidR="000F1179" w:rsidRPr="004C7B1D" w:rsidRDefault="004C7B1D" w:rsidP="000A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1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вопрос о привлечении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 </w:t>
            </w:r>
            <w:r w:rsidRPr="004C7B1D">
              <w:rPr>
                <w:rFonts w:ascii="Times New Roman" w:hAnsi="Times New Roman" w:cs="Times New Roman"/>
                <w:sz w:val="24"/>
                <w:szCs w:val="24"/>
              </w:rPr>
              <w:t xml:space="preserve">к дисциплинарной ответственности в связи с установлением факта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Pr="004C7B1D">
              <w:rPr>
                <w:rFonts w:ascii="Times New Roman" w:hAnsi="Times New Roman" w:cs="Times New Roman"/>
                <w:sz w:val="24"/>
                <w:szCs w:val="24"/>
              </w:rPr>
              <w:t xml:space="preserve">недостоверных </w:t>
            </w:r>
            <w:proofErr w:type="gramStart"/>
            <w:r w:rsidR="000A0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proofErr w:type="gramEnd"/>
            <w:r w:rsidR="00094B83">
              <w:fldChar w:fldCharType="begin"/>
            </w:r>
            <w:r w:rsidR="00094B83">
              <w:instrText xml:space="preserve"> HYPERLINK "http://pandia.ru/text/category/svedeniya_o_dohodah/" \o "Сведения о доходах" </w:instrText>
            </w:r>
            <w:r w:rsidR="00094B83">
              <w:fldChar w:fldCharType="separate"/>
            </w:r>
            <w:r w:rsidRPr="004C7B1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ведений </w:t>
            </w:r>
            <w:r w:rsidR="000A0F6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 отношении </w:t>
            </w:r>
            <w:r w:rsidR="00094B8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 w:rsidR="000A0F64">
              <w:rPr>
                <w:rFonts w:ascii="Times New Roman" w:hAnsi="Times New Roman" w:cs="Times New Roman"/>
                <w:sz w:val="24"/>
                <w:szCs w:val="24"/>
              </w:rPr>
              <w:t>супр</w:t>
            </w:r>
            <w:r w:rsidRPr="004C7B1D">
              <w:rPr>
                <w:rFonts w:ascii="Times New Roman" w:hAnsi="Times New Roman" w:cs="Times New Roman"/>
                <w:sz w:val="24"/>
                <w:szCs w:val="24"/>
              </w:rPr>
              <w:t xml:space="preserve">уги </w:t>
            </w:r>
            <w:r w:rsidR="000A0F64">
              <w:rPr>
                <w:rFonts w:ascii="Times New Roman" w:hAnsi="Times New Roman" w:cs="Times New Roman"/>
                <w:sz w:val="24"/>
                <w:szCs w:val="24"/>
              </w:rPr>
              <w:t>за 2014 год</w:t>
            </w:r>
          </w:p>
        </w:tc>
      </w:tr>
    </w:tbl>
    <w:p w:rsidR="000F1179" w:rsidRPr="000F1179" w:rsidRDefault="000F1179" w:rsidP="000F1179">
      <w:pPr>
        <w:rPr>
          <w:rFonts w:ascii="Times New Roman" w:hAnsi="Times New Roman" w:cs="Times New Roman"/>
          <w:sz w:val="28"/>
          <w:szCs w:val="28"/>
        </w:rPr>
      </w:pPr>
    </w:p>
    <w:sectPr w:rsidR="000F1179" w:rsidRPr="000F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53E7"/>
    <w:multiLevelType w:val="hybridMultilevel"/>
    <w:tmpl w:val="0AF4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4C"/>
    <w:rsid w:val="000364CC"/>
    <w:rsid w:val="00094B83"/>
    <w:rsid w:val="000A0F64"/>
    <w:rsid w:val="000F1179"/>
    <w:rsid w:val="00262DFF"/>
    <w:rsid w:val="00293D87"/>
    <w:rsid w:val="002D122F"/>
    <w:rsid w:val="00461148"/>
    <w:rsid w:val="004C7B1D"/>
    <w:rsid w:val="006B007E"/>
    <w:rsid w:val="007928D5"/>
    <w:rsid w:val="008042E6"/>
    <w:rsid w:val="008979C2"/>
    <w:rsid w:val="00BC33FF"/>
    <w:rsid w:val="00DB401E"/>
    <w:rsid w:val="00E4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D7885-994F-4C11-9652-6083D8FF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2E6"/>
    <w:pPr>
      <w:ind w:left="720"/>
      <w:contextualSpacing/>
    </w:pPr>
  </w:style>
  <w:style w:type="table" w:styleId="a4">
    <w:name w:val="Table Grid"/>
    <w:basedOn w:val="a1"/>
    <w:uiPriority w:val="39"/>
    <w:rsid w:val="000F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C7B1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3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yazatelmzstva_imushestvennogo_haraktera/" TargetMode="External"/><Relationship Id="rId5" Type="http://schemas.openxmlformats.org/officeDocument/2006/relationships/hyperlink" Target="http://pandia.ru/text/category/svedeniya_o_dohoda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Зенин</dc:creator>
  <cp:keywords/>
  <dc:description/>
  <cp:lastModifiedBy>Зенин</cp:lastModifiedBy>
  <cp:revision>16</cp:revision>
  <cp:lastPrinted>2016-01-19T12:11:00Z</cp:lastPrinted>
  <dcterms:created xsi:type="dcterms:W3CDTF">2016-01-12T13:54:00Z</dcterms:created>
  <dcterms:modified xsi:type="dcterms:W3CDTF">2016-01-21T06:37:00Z</dcterms:modified>
</cp:coreProperties>
</file>