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185D">
      <w:pPr>
        <w:divId w:val="4779913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2886075" cy="762000"/>
            <wp:effectExtent l="0" t="0" r="9525" b="0"/>
            <wp:docPr id="1" name="Рисунок 1" descr="https://sledcom.ru/upload/site1/3DEFMU6cUT-big-reduce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edcom.ru/upload/site1/3DEFMU6cUT-big-reduce600.jp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7185D">
      <w:pPr>
        <w:pStyle w:val="1"/>
        <w:divId w:val="439228963"/>
        <w:rPr>
          <w:rFonts w:eastAsia="Times New Roman"/>
        </w:rPr>
      </w:pPr>
      <w:r>
        <w:rPr>
          <w:rFonts w:eastAsia="Times New Roman"/>
        </w:rPr>
        <w:t>Распоряжение Следственного комитета Российской Федерации от 19 июня 2018 № 32/206р</w:t>
      </w:r>
    </w:p>
    <w:p w:rsidR="00000000" w:rsidRDefault="0087185D">
      <w:pPr>
        <w:divId w:val="439228963"/>
        <w:rPr>
          <w:rFonts w:ascii="Times New Roman" w:eastAsia="Times New Roman" w:hAnsi="Times New Roman"/>
          <w:sz w:val="24"/>
          <w:szCs w:val="24"/>
        </w:rPr>
      </w:pPr>
    </w:p>
    <w:p w:rsidR="00000000" w:rsidRDefault="0087185D">
      <w:pPr>
        <w:pStyle w:val="consplustitle"/>
        <w:jc w:val="center"/>
        <w:divId w:val="439228963"/>
      </w:pPr>
      <w:r>
        <w:t>О мерах по реализации</w:t>
      </w:r>
    </w:p>
    <w:p w:rsidR="00000000" w:rsidRDefault="0087185D">
      <w:pPr>
        <w:pStyle w:val="consplustitle"/>
        <w:jc w:val="center"/>
        <w:divId w:val="439228963"/>
      </w:pPr>
      <w:r>
        <w:t>в Следственном комитете Российской Федерации постановления Правительства Р</w:t>
      </w:r>
      <w:r>
        <w:t>оссийской Федерации от 5 марта 2018 г. № 228</w:t>
      </w:r>
    </w:p>
    <w:p w:rsidR="00000000" w:rsidRDefault="0087185D">
      <w:pPr>
        <w:pStyle w:val="consplustitle"/>
        <w:jc w:val="center"/>
        <w:divId w:val="439228963"/>
      </w:pPr>
      <w:r>
        <w:t>«О реестре лиц, уволенных в связи с утратой доверия»</w:t>
      </w:r>
    </w:p>
    <w:p w:rsidR="00000000" w:rsidRDefault="0087185D">
      <w:pPr>
        <w:pStyle w:val="a3"/>
        <w:jc w:val="center"/>
        <w:divId w:val="439228963"/>
      </w:pPr>
      <w:r>
        <w:t>Список изменяющих документов</w:t>
      </w:r>
    </w:p>
    <w:p w:rsidR="00000000" w:rsidRDefault="0087185D">
      <w:pPr>
        <w:pStyle w:val="a3"/>
        <w:jc w:val="center"/>
        <w:divId w:val="439228963"/>
      </w:pPr>
      <w:r>
        <w:t>(в ред. распоряжений СК России от 16.04.2021 № 52/218р, от 15.02.2023 № 7/220р, от 26.09.2023 № 76/220р)</w:t>
      </w:r>
    </w:p>
    <w:p w:rsidR="00000000" w:rsidRDefault="0087185D">
      <w:pPr>
        <w:pStyle w:val="a3"/>
        <w:jc w:val="center"/>
        <w:divId w:val="439228963"/>
      </w:pPr>
      <w:r>
        <w:t> </w:t>
      </w:r>
    </w:p>
    <w:p w:rsidR="00000000" w:rsidRDefault="0087185D">
      <w:pPr>
        <w:pStyle w:val="a3"/>
        <w:divId w:val="439228963"/>
      </w:pPr>
      <w:r>
        <w:t>В соответствии с пункт</w:t>
      </w:r>
      <w:r>
        <w:t>ами 3 и 4 Положения о реестре лиц, уволенных в связи с утратой доверия, утвержденного постановлением Правительства Российской Федерации от 5 марта 2018 г. № 228 «О реестре лиц, уволенных в связи с утратой доверия», руководствуясь статьей 13 Федерального за</w:t>
      </w:r>
      <w:r>
        <w:t>кона от 28 декабря 2010 г. № 403-ФЗ «О Следственном комитете Российской Федерации» и пунктом 43 Положения о Следственном комитете Российской Федерации, утвержденного Указом Президента Российской Федерации от 14 января 2011 г. № 38 «Вопросы деятельности Сле</w:t>
      </w:r>
      <w:r>
        <w:t>дственного комитета Российской Федерации»,</w:t>
      </w:r>
    </w:p>
    <w:p w:rsidR="00000000" w:rsidRDefault="0087185D">
      <w:pPr>
        <w:pStyle w:val="a3"/>
        <w:divId w:val="439228963"/>
      </w:pPr>
      <w:r>
        <w:t> </w:t>
      </w:r>
    </w:p>
    <w:p w:rsidR="00000000" w:rsidRDefault="0087185D">
      <w:pPr>
        <w:pStyle w:val="consplustitle"/>
        <w:jc w:val="center"/>
        <w:divId w:val="439228963"/>
      </w:pPr>
      <w:r>
        <w:t>О Б Я З Ы В А Ю:</w:t>
      </w:r>
    </w:p>
    <w:p w:rsidR="00000000" w:rsidRDefault="0087185D">
      <w:pPr>
        <w:pStyle w:val="a3"/>
        <w:divId w:val="439228963"/>
      </w:pPr>
      <w:r>
        <w:t> </w:t>
      </w:r>
    </w:p>
    <w:p w:rsidR="00000000" w:rsidRDefault="0087185D">
      <w:pPr>
        <w:pStyle w:val="a3"/>
        <w:divId w:val="439228963"/>
      </w:pPr>
      <w:r>
        <w:t xml:space="preserve">1. Ответственным за включение сведений в реестр лиц, уволенных </w:t>
      </w:r>
      <w:r>
        <w:br/>
        <w:t>в связи с утратой доверия (далее – реестр), и исключение сведений из него посредством направления сведений в Департамент Правите</w:t>
      </w:r>
      <w:r>
        <w:t>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вопросов, определить руководителя пятого отдела (профилактики коррупционных и иных правонарушений) управ</w:t>
      </w:r>
      <w:r>
        <w:t>ления кадров Следственного комитета Российской Федерации (лицо, исполняющее его обязанности).</w:t>
      </w:r>
    </w:p>
    <w:p w:rsidR="00000000" w:rsidRDefault="0087185D">
      <w:pPr>
        <w:pStyle w:val="a3"/>
        <w:divId w:val="439228963"/>
      </w:pPr>
      <w:r>
        <w:lastRenderedPageBreak/>
        <w:t>2. Руководителей главных следственных управлений и следственных управлений Следственного комитета Российской Федерации по субъектам Российской Федерации и приравн</w:t>
      </w:r>
      <w:r>
        <w:t>енных к ним специализированных (в том числе военных) следственных управлений и следственных отделов Следственного комитета Российской Федерации, учреждений Следственного комитета Российской Федерации:</w:t>
      </w:r>
    </w:p>
    <w:p w:rsidR="00000000" w:rsidRDefault="0087185D">
      <w:pPr>
        <w:pStyle w:val="a3"/>
        <w:divId w:val="439228963"/>
      </w:pPr>
      <w:r>
        <w:t>2.1. Определить должностное лицо, ответственное за напр</w:t>
      </w:r>
      <w:r>
        <w:t>авление сведений для включения в реестр и исключение сведений из него в управление кадров Следственного комитета Российской Федерации.</w:t>
      </w:r>
    </w:p>
    <w:p w:rsidR="00000000" w:rsidRDefault="0087185D">
      <w:pPr>
        <w:pStyle w:val="a3"/>
        <w:divId w:val="439228963"/>
      </w:pPr>
      <w:r>
        <w:t>2.2. Обеспечить своевременное направление в установленном порядке сведений для включения в реестр и исключение сведений и</w:t>
      </w:r>
      <w:r>
        <w:t>з него в управление кадров Следственного комитета Российской Федерации.</w:t>
      </w:r>
    </w:p>
    <w:p w:rsidR="00000000" w:rsidRDefault="0087185D">
      <w:pPr>
        <w:pStyle w:val="a3"/>
        <w:divId w:val="439228963"/>
      </w:pPr>
      <w:r>
        <w:t>3. Руководителя управления кадров Следственного комитета Российской Федерации (лицо, исполняющее его обязанности) обеспечить рассмотрение, подготовку и своевременное направление сведен</w:t>
      </w:r>
      <w:r>
        <w:t>ий для включения в реестр и сведений для исключения из него в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вопросов.</w:t>
      </w:r>
    </w:p>
    <w:p w:rsidR="00000000" w:rsidRDefault="0087185D">
      <w:pPr>
        <w:pStyle w:val="a3"/>
        <w:divId w:val="439228963"/>
      </w:pPr>
      <w:r>
        <w:t>4. Контроль з</w:t>
      </w:r>
      <w:r>
        <w:t>а исполнением настоящего распоряжения возложить на заместителя Председателя Следственного комитета Российской Федерации, к предмету ведения которого отнесены вопросы управления кадров Следственного комитета Российской Федерации.</w:t>
      </w:r>
      <w:bookmarkStart w:id="0" w:name="_GoBack"/>
      <w:bookmarkEnd w:id="0"/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7185D"/>
    <w:rsid w:val="0087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61423C38-E5A3-4350-828B-9877F155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title">
    <w:name w:val="consplustitle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22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000000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sledcom.ru/upload/site1/3DEFMU6cUT-big-reduce6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Наталья Михайловна</dc:creator>
  <cp:keywords/>
  <dc:description/>
  <cp:lastModifiedBy>Соловьева Наталья Михайловна</cp:lastModifiedBy>
  <cp:revision>2</cp:revision>
  <dcterms:created xsi:type="dcterms:W3CDTF">2024-06-27T11:21:00Z</dcterms:created>
  <dcterms:modified xsi:type="dcterms:W3CDTF">2024-06-27T11:21:00Z</dcterms:modified>
</cp:coreProperties>
</file>