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7D77">
      <w:pPr>
        <w:pStyle w:val="1"/>
        <w:divId w:val="2060011066"/>
        <w:rPr>
          <w:rFonts w:eastAsia="Times New Roman"/>
        </w:rPr>
      </w:pPr>
      <w:r>
        <w:rPr>
          <w:rFonts w:eastAsia="Times New Roman"/>
        </w:rPr>
        <w:t>Приказ Следственного комитета Российской Федерации от 22 октября 2015 г. № 93</w:t>
      </w:r>
    </w:p>
    <w:p w:rsidR="00000000" w:rsidRDefault="00E47D77">
      <w:pPr>
        <w:divId w:val="2060011066"/>
        <w:rPr>
          <w:rFonts w:ascii="Times New Roman" w:eastAsia="Times New Roman" w:hAnsi="Times New Roman"/>
          <w:sz w:val="24"/>
          <w:szCs w:val="24"/>
        </w:rPr>
      </w:pPr>
    </w:p>
    <w:p w:rsidR="00000000" w:rsidRDefault="00E47D77">
      <w:pPr>
        <w:pStyle w:val="a3"/>
        <w:jc w:val="center"/>
        <w:divId w:val="2060011066"/>
      </w:pPr>
      <w:r>
        <w:rPr>
          <w:rStyle w:val="a4"/>
        </w:rPr>
        <w:t>Об утверждении Порядка уведомления работодателя о фактах </w:t>
      </w:r>
      <w:r>
        <w:rPr>
          <w:b/>
          <w:bCs/>
        </w:rPr>
        <w:br/>
      </w:r>
      <w:r>
        <w:rPr>
          <w:rStyle w:val="a4"/>
        </w:rPr>
        <w:t>обращения в целях склонения работников, зам</w:t>
      </w:r>
      <w:r>
        <w:rPr>
          <w:rStyle w:val="a4"/>
        </w:rPr>
        <w:t xml:space="preserve">ещающих отдельные </w:t>
      </w:r>
      <w:r>
        <w:rPr>
          <w:b/>
          <w:bCs/>
        </w:rPr>
        <w:br/>
      </w:r>
      <w:r>
        <w:rPr>
          <w:rStyle w:val="a4"/>
        </w:rPr>
        <w:t xml:space="preserve">должности на основании трудового договора в организациях, созданных </w:t>
      </w:r>
      <w:r>
        <w:rPr>
          <w:b/>
          <w:bCs/>
        </w:rPr>
        <w:br/>
      </w:r>
      <w:r>
        <w:rPr>
          <w:rStyle w:val="a4"/>
        </w:rPr>
        <w:t xml:space="preserve">для выполнения задач, поставленных перед Следственным комитетом </w:t>
      </w:r>
      <w:r>
        <w:rPr>
          <w:b/>
          <w:bCs/>
        </w:rPr>
        <w:br/>
      </w:r>
      <w:r>
        <w:rPr>
          <w:rStyle w:val="a4"/>
        </w:rPr>
        <w:t>Российской Федерации, к совершению коррупционных правонарушений</w:t>
      </w:r>
    </w:p>
    <w:p w:rsidR="00000000" w:rsidRDefault="00E47D77">
      <w:pPr>
        <w:pStyle w:val="a3"/>
        <w:jc w:val="center"/>
        <w:divId w:val="2060011066"/>
      </w:pPr>
      <w:r>
        <w:t>(зарегистрирован в Минюсте России 18 де</w:t>
      </w:r>
      <w:r>
        <w:t>кабря 2015 г. N 40024)</w:t>
      </w:r>
    </w:p>
    <w:p w:rsidR="00000000" w:rsidRDefault="00E47D77">
      <w:pPr>
        <w:pStyle w:val="a3"/>
        <w:jc w:val="center"/>
        <w:divId w:val="2060011066"/>
      </w:pPr>
      <w:r>
        <w:t> Список изменяющих документов</w:t>
      </w:r>
      <w:r>
        <w:br/>
        <w:t>(в ред. Приказа СК России от 14.03.2022 N 36 (13.04.2022 N 68179)</w:t>
      </w:r>
    </w:p>
    <w:p w:rsidR="00000000" w:rsidRDefault="00E47D77">
      <w:pPr>
        <w:pStyle w:val="a3"/>
        <w:jc w:val="both"/>
        <w:divId w:val="2060011066"/>
      </w:pPr>
      <w:r>
        <w:t>В соответствии со статьей 11.1 Федерального закона от 25.12.2008 N 273-ФЗ  "О противодействии коррупции" (Собрание законодательства Росси</w:t>
      </w:r>
      <w:r>
        <w:t>йской Федерации, 2008, N 52, ст. 6228; 2011, N 29, ст. 4291; N 48, ст. 6730; 2012, N 50, ст. 6954; N 53, ст. 7605; 2013, N 19, ст. 2329; N 40, ст. 5031; N 52, ст. 6961; 2014, N 52, ст. 7542), руководствуясь пунктом 43 Положения о Следственном комитете Росс</w:t>
      </w:r>
      <w:r>
        <w:t>ийской Федерации, утвержденного Указом Президента Российской Федерации от 14.01.2011 N 38 "Вопросы деятельности Следственного комитета Российской Федерации" (Собрание законодательства Российской Федерации, 2011, N 4, ст. 572; N 19, ст. 2721; N 31, ст. 4714</w:t>
      </w:r>
      <w:r>
        <w:t>; 2012, N 4, ст. 471; N 12, ст. 1391; N 21, ст. 2632; N 26, ст. 3497; N 28, ст. 3880; N 48, ст. 6662; 2013, N 49, ст. 6399; 2014, N 15, ст. 1726; N 21, ст. 2683; N 26, ст. 3528; N 30, ст. 4286; N 36, ст. 4834; 2015, N 10, ст. 1510; N 13, ст. 1909; N 21, ст</w:t>
      </w:r>
      <w:r>
        <w:t>. 3092), приказываю:</w:t>
      </w:r>
    </w:p>
    <w:p w:rsidR="00000000" w:rsidRDefault="00E47D77">
      <w:pPr>
        <w:pStyle w:val="consplusnormal"/>
        <w:jc w:val="both"/>
        <w:divId w:val="2060011066"/>
      </w:pPr>
      <w:r>
        <w:t xml:space="preserve">1. Утвердить прилагаемый Порядок уведомления работодателя о фактах обращения в целях склонения работников, замещающих отдельные должности на основании трудового </w:t>
      </w:r>
      <w:proofErr w:type="gramStart"/>
      <w:r>
        <w:t>договора  в</w:t>
      </w:r>
      <w:proofErr w:type="gramEnd"/>
      <w:r>
        <w:t xml:space="preserve"> организациях, созданных для выполнения задач, поставленных пер</w:t>
      </w:r>
      <w:r>
        <w:t>ед Следственным комитетом Российской Федерации, к совершению коррупционных правонарушений.</w:t>
      </w:r>
    </w:p>
    <w:p w:rsidR="00000000" w:rsidRDefault="00E47D77">
      <w:pPr>
        <w:pStyle w:val="consplusnormal"/>
        <w:jc w:val="both"/>
        <w:divId w:val="2060011066"/>
      </w:pPr>
      <w:r>
        <w:t>2. Руководителям организаций, созданных для выполнения задач, поставленных перед Следственным комитетом Российской Федерации:</w:t>
      </w:r>
    </w:p>
    <w:p w:rsidR="00000000" w:rsidRDefault="00E47D77">
      <w:pPr>
        <w:pStyle w:val="consplusnormal"/>
        <w:jc w:val="both"/>
        <w:divId w:val="2060011066"/>
      </w:pPr>
      <w:r>
        <w:t>организовать работу по реализации полож</w:t>
      </w:r>
      <w:r>
        <w:t>ений настоящего приказа;</w:t>
      </w:r>
    </w:p>
    <w:p w:rsidR="00000000" w:rsidRDefault="00E47D77">
      <w:pPr>
        <w:pStyle w:val="consplusnormal"/>
        <w:jc w:val="both"/>
        <w:divId w:val="2060011066"/>
      </w:pPr>
      <w:r>
        <w:t>обеспечить регистрацию поступающих уведомлений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Следс</w:t>
      </w:r>
      <w:r>
        <w:t>твенным комитетом Российской Федерации, к совершению коррупционных правонарушений (далее - уведомление);</w:t>
      </w:r>
    </w:p>
    <w:p w:rsidR="00000000" w:rsidRDefault="00E47D77">
      <w:pPr>
        <w:pStyle w:val="consplusnormal"/>
        <w:jc w:val="both"/>
        <w:divId w:val="2060011066"/>
      </w:pPr>
      <w:r>
        <w:t>организовать проверку сведений, содержащихся в уведомлениях.</w:t>
      </w:r>
    </w:p>
    <w:p w:rsidR="00000000" w:rsidRDefault="00E47D77">
      <w:pPr>
        <w:pStyle w:val="consplusnormal"/>
        <w:jc w:val="both"/>
        <w:divId w:val="2060011066"/>
      </w:pPr>
      <w:r>
        <w:t>3. Контроль за исполнением настоящего приказа оставляю за собой.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7"/>
        <w:gridCol w:w="1638"/>
      </w:tblGrid>
      <w:tr w:rsidR="00000000">
        <w:trPr>
          <w:divId w:val="2060011066"/>
          <w:tblCellSpacing w:w="0" w:type="dxa"/>
        </w:trPr>
        <w:tc>
          <w:tcPr>
            <w:tcW w:w="9000" w:type="dxa"/>
            <w:vAlign w:val="bottom"/>
            <w:hideMark/>
          </w:tcPr>
          <w:p w:rsidR="00000000" w:rsidRDefault="00E47D77">
            <w:pPr>
              <w:pStyle w:val="a3"/>
            </w:pPr>
            <w:r>
              <w:lastRenderedPageBreak/>
              <w:t>Председатель Следственног</w:t>
            </w:r>
            <w:r>
              <w:t xml:space="preserve">о комитета </w:t>
            </w:r>
            <w:r>
              <w:br/>
              <w:t xml:space="preserve">Российской Федерации </w:t>
            </w:r>
            <w:r>
              <w:br/>
            </w:r>
            <w:r>
              <w:br/>
              <w:t>генерал-полковник юстиции</w:t>
            </w:r>
          </w:p>
        </w:tc>
        <w:tc>
          <w:tcPr>
            <w:tcW w:w="0" w:type="auto"/>
            <w:vAlign w:val="bottom"/>
            <w:hideMark/>
          </w:tcPr>
          <w:p w:rsidR="00000000" w:rsidRDefault="00E47D77">
            <w:pPr>
              <w:pStyle w:val="a3"/>
              <w:jc w:val="right"/>
            </w:pPr>
            <w:r>
              <w:t>А.И. </w:t>
            </w:r>
            <w:proofErr w:type="spellStart"/>
            <w:r>
              <w:t>Бастрыкин</w:t>
            </w:r>
            <w:proofErr w:type="spellEnd"/>
          </w:p>
        </w:tc>
      </w:tr>
    </w:tbl>
    <w:p w:rsidR="00000000" w:rsidRDefault="00E47D77">
      <w:pPr>
        <w:pStyle w:val="a3"/>
        <w:jc w:val="right"/>
        <w:divId w:val="2060011066"/>
      </w:pPr>
      <w:r>
        <w:t> </w:t>
      </w:r>
    </w:p>
    <w:p w:rsidR="00000000" w:rsidRDefault="00E47D77">
      <w:pPr>
        <w:pStyle w:val="a3"/>
        <w:jc w:val="right"/>
        <w:divId w:val="2060011066"/>
      </w:pPr>
      <w:r>
        <w:t>УТВЕРЖДЕН</w:t>
      </w:r>
      <w:r>
        <w:br/>
      </w:r>
      <w:r>
        <w:br/>
        <w:t xml:space="preserve">приказом </w:t>
      </w:r>
      <w:r>
        <w:br/>
        <w:t xml:space="preserve">Следственного комитета </w:t>
      </w:r>
      <w:r>
        <w:br/>
        <w:t xml:space="preserve">Российской Федерации </w:t>
      </w:r>
      <w:r>
        <w:br/>
        <w:t>от 22.10.2015 № 93</w:t>
      </w:r>
    </w:p>
    <w:p w:rsidR="00000000" w:rsidRDefault="00E47D77">
      <w:pPr>
        <w:pStyle w:val="a3"/>
        <w:spacing w:before="0" w:after="0"/>
        <w:jc w:val="center"/>
        <w:divId w:val="2060011066"/>
      </w:pPr>
      <w:r>
        <w:rPr>
          <w:rStyle w:val="a4"/>
        </w:rPr>
        <w:t> </w:t>
      </w:r>
    </w:p>
    <w:p w:rsidR="00000000" w:rsidRDefault="00E47D77">
      <w:pPr>
        <w:pStyle w:val="consplustitle"/>
        <w:jc w:val="center"/>
        <w:divId w:val="2060011066"/>
      </w:pPr>
      <w:r>
        <w:t>ПОРЯДОК</w:t>
      </w:r>
      <w:r>
        <w:br/>
        <w:t>УВЕДОМЛЕНИЯ РАБОТОДАТЕЛЯ О ФАКТАХ ОБРАЩЕНИЯ В ЦЕЛЯХ</w:t>
      </w:r>
      <w:r>
        <w:br/>
        <w:t>СКЛОНЕНИЯ РАБОТНИКОВ, ЗАМЕЩАЮ</w:t>
      </w:r>
      <w:r>
        <w:t>ЩИХ ОТДЕЛЬНЫЕ ДОЛЖНОСТИ</w:t>
      </w:r>
      <w:r>
        <w:br/>
        <w:t>НА ОСНОВАНИИ ТРУДОВОГО ДОГОВОРА В ОРГАНИЗАЦИЯХ, СОЗДАННЫХ</w:t>
      </w:r>
      <w:r>
        <w:br/>
        <w:t>ДЛЯ ВЫПОЛНЕНИЯ ЗАДАЧ, ПОСТАВЛЕННЫХ ПЕРЕД СЛЕДСТВЕННЫМ</w:t>
      </w:r>
      <w:r>
        <w:br/>
        <w:t>КОМИТЕТОМ РОССИЙСКОЙ ФЕДЕРАЦИИ, К СОВЕРШЕНИЮ</w:t>
      </w:r>
      <w:r>
        <w:br/>
        <w:t>КОРРУПЦИОННЫХ ПРАВОНАРУШЕНИЙ</w:t>
      </w:r>
    </w:p>
    <w:p w:rsidR="00000000" w:rsidRDefault="00E47D77">
      <w:pPr>
        <w:pStyle w:val="a3"/>
        <w:jc w:val="center"/>
        <w:divId w:val="2060011066"/>
      </w:pPr>
      <w:r>
        <w:t> </w:t>
      </w:r>
    </w:p>
    <w:p w:rsidR="00000000" w:rsidRDefault="00E47D77">
      <w:pPr>
        <w:pStyle w:val="a3"/>
        <w:jc w:val="both"/>
        <w:divId w:val="2060011066"/>
      </w:pPr>
      <w:r>
        <w:t>1. 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Следственным комитетом Российской Федерац</w:t>
      </w:r>
      <w:r>
        <w:t>ии, к совершению коррупционных правонарушений устанавливает процедуру уведомления работниками, замещающими должности в организациях, созданных для выполнения задач, поставленных перед Следственным комитетом Российской Федерации (далее - организация), включ</w:t>
      </w:r>
      <w:r>
        <w:t>енные в Перечень должностей, замещаемых на основании трудового договора в организациях, созданных для выполнения задач, поставленных перед Следственным комитетом Российской Федерации, при замещении которых работники обязаны представлять сведения о своих до</w:t>
      </w:r>
      <w:r>
        <w:t>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Следственного комитета Российской Фе</w:t>
      </w:r>
      <w:r>
        <w:t>дерации от 22.05.2018 N 38 (зарегистрирован в Минюсте России 21.06.2018, регистрационный N 51400) с изменениями, внесенными приказами Следственного комитета Российской Федерации от 07.12.2020 N 129 (зарегистрирован в Минюсте России 20.01.2021, регистрацион</w:t>
      </w:r>
      <w:r>
        <w:t>ный N 62155) и от 04.10.2021 N 146 (зарегистрирован в Минюсте России 11.11.2021, регистрационный N 65755) (далее - работники).</w:t>
      </w:r>
    </w:p>
    <w:p w:rsidR="00000000" w:rsidRDefault="00E47D77">
      <w:pPr>
        <w:pStyle w:val="consplusnormal"/>
        <w:jc w:val="both"/>
        <w:divId w:val="2060011066"/>
      </w:pPr>
      <w:r>
        <w:t>2. Уведомление работодателя обо всех случаях обращения каких-либо лиц в целях склонения работника к совершению коррупционных прав</w:t>
      </w:r>
      <w:r>
        <w:t>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000000" w:rsidRDefault="00E47D77">
      <w:pPr>
        <w:pStyle w:val="consplusnormal"/>
        <w:jc w:val="both"/>
        <w:divId w:val="2060011066"/>
      </w:pPr>
      <w:r>
        <w:t>3. Работник, которому стало известно о факте обращения к иным работникам в связи с исполнением ими должностных обязан</w:t>
      </w:r>
      <w:r>
        <w:t xml:space="preserve">ностей каких-либо лиц в целях склонения к </w:t>
      </w:r>
      <w:r>
        <w:lastRenderedPageBreak/>
        <w:t xml:space="preserve">совершению коррупционных правонарушений, вправе уведомлять об этом работодателя в соответствии с Порядком уведомления работодателя о фактах обращения в целях склонения работников, замещающих отдельные должности на </w:t>
      </w:r>
      <w:r>
        <w:t>основании трудового договора в организациях, созданных для выполнения задач, поставленных перед Следственным комитетом Российской Федерации, к совершению коррупционных правонарушений.</w:t>
      </w:r>
    </w:p>
    <w:p w:rsidR="00000000" w:rsidRDefault="00E47D77">
      <w:pPr>
        <w:pStyle w:val="consplusnormal"/>
        <w:jc w:val="both"/>
        <w:divId w:val="2060011066"/>
      </w:pPr>
      <w:r>
        <w:t>4. Уведомление работодателя о фактах обращения в целях склонения работни</w:t>
      </w:r>
      <w:r>
        <w:t>ка к совершению коррупционных правонарушений (далее - уведомление) составляется в письменном виде.</w:t>
      </w:r>
    </w:p>
    <w:p w:rsidR="00000000" w:rsidRDefault="00E47D77">
      <w:pPr>
        <w:pStyle w:val="consplusnormal"/>
        <w:jc w:val="both"/>
        <w:divId w:val="2060011066"/>
      </w:pPr>
      <w:r>
        <w:t>Уведомление работником составляется на имя руководителя организации и не позднее рабочего дня, следующего за днем поступления предложения о совершении корруп</w:t>
      </w:r>
      <w:r>
        <w:t>ционного правонарушения, передается лично либо при отсутствии таковой возможности - по каналам факсимильной связи в кадровое подразделение организации для регистрации и доклада руководителю организации.</w:t>
      </w:r>
    </w:p>
    <w:p w:rsidR="00000000" w:rsidRDefault="00E47D77">
      <w:pPr>
        <w:pStyle w:val="consplusnormal"/>
        <w:jc w:val="both"/>
        <w:divId w:val="2060011066"/>
      </w:pPr>
      <w:r>
        <w:t>5. В случае нахождения работника в отпуске, в команди</w:t>
      </w:r>
      <w:r>
        <w:t>ровке, вне пределов места работы он обязан направить уведомление в кадровое подразделение организации посредством любого доступного средства связи, а по прибытии к месту работы - составить и передать уведомление в кадровое подразделение организации не позд</w:t>
      </w:r>
      <w:r>
        <w:t>нее рабочего дня, следующего за днем прибытия к месту работы.</w:t>
      </w:r>
    </w:p>
    <w:p w:rsidR="00000000" w:rsidRDefault="00E47D77">
      <w:pPr>
        <w:pStyle w:val="consplusnormal"/>
        <w:jc w:val="both"/>
        <w:divId w:val="2060011066"/>
      </w:pPr>
      <w:r>
        <w:t>6. Уведомление составляется в произвольной форме, подписывается работником лично и должно содержать следующие сведения:</w:t>
      </w:r>
    </w:p>
    <w:p w:rsidR="00000000" w:rsidRDefault="00E47D77">
      <w:pPr>
        <w:pStyle w:val="consplusnormal"/>
        <w:jc w:val="both"/>
        <w:divId w:val="2060011066"/>
      </w:pPr>
      <w:r>
        <w:t>1) должность, фамилия, имя, отчество руководителя организации;</w:t>
      </w:r>
    </w:p>
    <w:p w:rsidR="00000000" w:rsidRDefault="00E47D77">
      <w:pPr>
        <w:pStyle w:val="consplusnormal"/>
        <w:jc w:val="both"/>
        <w:divId w:val="2060011066"/>
      </w:pPr>
      <w:r>
        <w:t>2) должност</w:t>
      </w:r>
      <w:r>
        <w:t>ь, фамилия, имя, отчество, номер телефона работника;</w:t>
      </w:r>
    </w:p>
    <w:p w:rsidR="00000000" w:rsidRDefault="00E47D77">
      <w:pPr>
        <w:pStyle w:val="consplusnormal"/>
        <w:jc w:val="both"/>
        <w:divId w:val="2060011066"/>
      </w:pPr>
      <w: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</w:t>
      </w:r>
      <w:r>
        <w:t>вонарушений (дата, место, время, другие условия);</w:t>
      </w:r>
    </w:p>
    <w:p w:rsidR="00000000" w:rsidRDefault="00E47D77">
      <w:pPr>
        <w:pStyle w:val="consplusnormal"/>
        <w:jc w:val="both"/>
        <w:divId w:val="2060011066"/>
      </w:pPr>
      <w: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000000" w:rsidRDefault="00E47D77">
      <w:pPr>
        <w:pStyle w:val="consplusnormal"/>
        <w:jc w:val="both"/>
        <w:divId w:val="2060011066"/>
      </w:pPr>
      <w:r>
        <w:t>5) известные сведения о физическом (юридическом) лице (лицах), склоняющем к совер</w:t>
      </w:r>
      <w:r>
        <w:t>шению коррупционного правонарушения (фамилия, имя, отчество, должность физического лица, наименование юридического лица и другие сведения);</w:t>
      </w:r>
    </w:p>
    <w:p w:rsidR="00000000" w:rsidRDefault="00E47D77">
      <w:pPr>
        <w:pStyle w:val="consplusnormal"/>
        <w:jc w:val="both"/>
        <w:divId w:val="2060011066"/>
      </w:pPr>
      <w:r>
        <w:t>6) способ и обстоятельства склонения к совершению коррупционного правонарушения, а также информацию об отказе (согла</w:t>
      </w:r>
      <w:r>
        <w:t>сии) принять предложения лица о совершении коррупционного правонарушения.</w:t>
      </w:r>
    </w:p>
    <w:p w:rsidR="00000000" w:rsidRDefault="00E47D77">
      <w:pPr>
        <w:pStyle w:val="consplusnormal"/>
        <w:jc w:val="both"/>
        <w:divId w:val="2060011066"/>
      </w:pPr>
      <w:r>
        <w:t>К уведомлению прилагаются имеющиеся материалы, подтверждающие обстоятельства обращения в целях склонения работника к совершению коррупционного правонарушения.</w:t>
      </w:r>
    </w:p>
    <w:p w:rsidR="00000000" w:rsidRDefault="00E47D77">
      <w:pPr>
        <w:pStyle w:val="consplusnormal"/>
        <w:jc w:val="both"/>
        <w:divId w:val="2060011066"/>
      </w:pPr>
      <w:r>
        <w:t>7. Уведомление в день е</w:t>
      </w:r>
      <w:r>
        <w:t>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приложению к Порядку уведомления работодателя о фактах обращения в целях скл</w:t>
      </w:r>
      <w:r>
        <w:t xml:space="preserve">онения работников, </w:t>
      </w:r>
      <w:r>
        <w:lastRenderedPageBreak/>
        <w:t>замещающих отдельные должности на основании трудового договора в организациях, созданных для выполнения задач, поставленных перед Следственным комитетом Российской Федерации, к совершению коррупционных правонарушений.</w:t>
      </w:r>
    </w:p>
    <w:p w:rsidR="00000000" w:rsidRDefault="00E47D77">
      <w:pPr>
        <w:pStyle w:val="consplusnormal"/>
        <w:jc w:val="both"/>
        <w:divId w:val="2060011066"/>
      </w:pPr>
      <w:r>
        <w:t>Журнал оформляется,</w:t>
      </w:r>
      <w:r>
        <w:t xml:space="preserve"> регистрируется и брошюруется в соответствии с правилами делопроизводства. Журнал ведется и хранится в кадровом подразделении организации в защищенном </w:t>
      </w:r>
      <w:proofErr w:type="gramStart"/>
      <w:r>
        <w:t>от несанкционированного доступа месте</w:t>
      </w:r>
      <w:proofErr w:type="gramEnd"/>
      <w:r>
        <w:t xml:space="preserve"> в течение пяти лет с момента регистрации в нем последнего уведомлен</w:t>
      </w:r>
      <w:r>
        <w:t>ия, после чего передается в архив.</w:t>
      </w:r>
    </w:p>
    <w:p w:rsidR="00000000" w:rsidRDefault="00E47D77">
      <w:pPr>
        <w:pStyle w:val="consplusnormal"/>
        <w:jc w:val="both"/>
        <w:divId w:val="2060011066"/>
      </w:pPr>
      <w:r>
        <w:t>8. В день регистрации уведомления руководитель кадрового подразделения организации передает его руководителю организации для принятия решения о проведении проверки содержащихся в нем сведений.</w:t>
      </w:r>
    </w:p>
    <w:p w:rsidR="00000000" w:rsidRDefault="00E47D77">
      <w:pPr>
        <w:pStyle w:val="consplusnormal"/>
        <w:jc w:val="both"/>
        <w:divId w:val="2060011066"/>
      </w:pPr>
      <w:r>
        <w:t>9. Проверка содержащихся в у</w:t>
      </w:r>
      <w:r>
        <w:t>ведомлении сведений осуществляется в порядке, определенном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 в Следственном комитете Российской Федера</w:t>
      </w:r>
      <w:r>
        <w:t>ции, гражданами, претендующими на замещение должностей на основании трудового договора в учреждениях, созданных для выполнения задач, поставленных перед Следственным комитетом Российской Федерации, федеральными государственными служащими Следственного коми</w:t>
      </w:r>
      <w:r>
        <w:t>тета Российской Федерации, работниками учреждений, созданных для выполнения задач, поставленных перед Следственным комитетом Российской Федерации, и соблюдения федеральными государственными служащими Следственного комитета Российской Федерации требований к</w:t>
      </w:r>
      <w:r>
        <w:t xml:space="preserve"> служебному поведению, утвержденным приказом Следственного комитета Российской Федерации от 27.06.2014 N 57 (зарегистрирован в Минюсте России 25.08.2014, регистрационный N 33781), с изменениями, внесенными приказом Следственного комитета Российской Федерац</w:t>
      </w:r>
      <w:r>
        <w:t>ии от 25.05.2015 N 41 "О внесении изменений в Положение о порядке достоверности и полноты сведений, представляемых гражданами, претендующими на замещение должностей федеральной государственной службы в Следственном комитете Российской Федерации, гражданами</w:t>
      </w:r>
      <w:r>
        <w:t>, претендующими на замещение должностей на основании трудового договора в учреждениях, созданных для выполнения задач, поставленных перед Следственным комитетом Российской Федерации, федеральными государственными служащими Следственного комитета Российской</w:t>
      </w:r>
      <w:r>
        <w:t xml:space="preserve"> Федерации, работниками учреждений, созданных для выполнения задач, поставленных перед Следственным комитетом Российской Федерации, и соблюдения федеральными государственными служащими Следственного комитета Российской Федерации требований к служебному пов</w:t>
      </w:r>
      <w:r>
        <w:t>едению, утвержденное приказом Следственного комитета Российской Федерации от 27.06.2014 N 57" (зарегистрирован в Минюсте России 04.06.2015, регистрационный N 37536).</w:t>
      </w:r>
    </w:p>
    <w:p w:rsidR="00000000" w:rsidRDefault="00E47D77">
      <w:pPr>
        <w:pStyle w:val="consplusnormal"/>
        <w:jc w:val="both"/>
        <w:divId w:val="2060011066"/>
      </w:pPr>
      <w:r>
        <w:t>10. Руководитель организации и должностные лица организации, уполномоченные осуществлять п</w:t>
      </w:r>
      <w:r>
        <w:t>рием, регистрацию уведомлений и проверку содержащихся в них сведений, обеспечивают конфиденциальность и сохранность данных, полученных от работника, а также несут персональную ответственность в соответствии с законодательством Российской Федерации за разгл</w:t>
      </w:r>
      <w:r>
        <w:t>ашение полученных сведений.</w:t>
      </w:r>
    </w:p>
    <w:p w:rsidR="00000000" w:rsidRDefault="00E47D77">
      <w:pPr>
        <w:pStyle w:val="a3"/>
        <w:divId w:val="2060011066"/>
      </w:pPr>
      <w:r>
        <w:t> </w:t>
      </w:r>
    </w:p>
    <w:p w:rsidR="00000000" w:rsidRDefault="00E47D77">
      <w:pPr>
        <w:pStyle w:val="a3"/>
        <w:jc w:val="right"/>
        <w:divId w:val="2060011066"/>
      </w:pPr>
      <w:r>
        <w:t>Приложение</w:t>
      </w:r>
      <w:r>
        <w:br/>
        <w:t xml:space="preserve">к Порядку уведомления работодателя </w:t>
      </w:r>
      <w:r>
        <w:br/>
        <w:t xml:space="preserve">о фактах обращения в целях склонения работников, </w:t>
      </w:r>
      <w:r>
        <w:br/>
        <w:t xml:space="preserve">замещающих отдельные должности на основании </w:t>
      </w:r>
      <w:r>
        <w:br/>
      </w:r>
      <w:r>
        <w:lastRenderedPageBreak/>
        <w:t xml:space="preserve">трудового договора в организациях, </w:t>
      </w:r>
      <w:r>
        <w:br/>
        <w:t>созданных для выполнения задач, поставленных пер</w:t>
      </w:r>
      <w:r>
        <w:t xml:space="preserve">ед </w:t>
      </w:r>
      <w:r>
        <w:br/>
        <w:t xml:space="preserve">Следственным комитетом Российской Федерации, </w:t>
      </w:r>
      <w:r>
        <w:br/>
        <w:t xml:space="preserve">к совершению коррупционных правонарушений, утвержденному </w:t>
      </w:r>
      <w:r>
        <w:br/>
        <w:t xml:space="preserve">приказом Следственного комитета Российской Федерации </w:t>
      </w:r>
      <w:r>
        <w:br/>
        <w:t>от 22.10.2015 № 93</w:t>
      </w:r>
    </w:p>
    <w:p w:rsidR="00000000" w:rsidRDefault="00E47D77">
      <w:pPr>
        <w:pStyle w:val="a3"/>
        <w:jc w:val="center"/>
        <w:divId w:val="2060011066"/>
      </w:pPr>
      <w:r>
        <w:rPr>
          <w:rStyle w:val="a4"/>
        </w:rPr>
        <w:t>ЖУРНАЛ</w:t>
      </w:r>
      <w:r>
        <w:rPr>
          <w:b/>
          <w:bCs/>
        </w:rPr>
        <w:br/>
      </w:r>
      <w:r>
        <w:rPr>
          <w:rStyle w:val="a4"/>
        </w:rPr>
        <w:t>регистрации уведомлений о фактах обращения в целях склонения</w:t>
      </w:r>
      <w:r>
        <w:rPr>
          <w:b/>
          <w:bCs/>
        </w:rPr>
        <w:br/>
      </w:r>
      <w:r>
        <w:rPr>
          <w:rStyle w:val="a4"/>
        </w:rPr>
        <w:t>работни</w:t>
      </w:r>
      <w:r>
        <w:rPr>
          <w:rStyle w:val="a4"/>
        </w:rPr>
        <w:t>ков к совершению коррупционных правонарушений</w:t>
      </w:r>
    </w:p>
    <w:p w:rsidR="00000000" w:rsidRDefault="00E47D77">
      <w:pPr>
        <w:pStyle w:val="a3"/>
        <w:jc w:val="center"/>
        <w:divId w:val="2060011066"/>
      </w:pPr>
      <w:r>
        <w:t>_____________________________________________________</w:t>
      </w:r>
    </w:p>
    <w:p w:rsidR="00000000" w:rsidRDefault="00E47D77">
      <w:pPr>
        <w:pStyle w:val="a3"/>
        <w:jc w:val="center"/>
        <w:divId w:val="2060011066"/>
      </w:pPr>
      <w:r>
        <w:t>(наименование организации)</w:t>
      </w:r>
    </w:p>
    <w:p w:rsidR="00000000" w:rsidRDefault="00E47D77">
      <w:pPr>
        <w:pStyle w:val="a3"/>
        <w:jc w:val="center"/>
        <w:divId w:val="2060011066"/>
      </w:pPr>
      <w:r>
        <w:t>(рекомендуемый образец)</w:t>
      </w:r>
    </w:p>
    <w:p w:rsidR="00000000" w:rsidRDefault="00E47D77">
      <w:pPr>
        <w:pStyle w:val="a3"/>
        <w:divId w:val="2060011066"/>
      </w:pPr>
      <w:r>
        <w:t> </w:t>
      </w:r>
    </w:p>
    <w:tbl>
      <w:tblPr>
        <w:tblW w:w="106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358"/>
        <w:gridCol w:w="1416"/>
        <w:gridCol w:w="1336"/>
        <w:gridCol w:w="1394"/>
        <w:gridCol w:w="1458"/>
        <w:gridCol w:w="1873"/>
        <w:gridCol w:w="1318"/>
      </w:tblGrid>
      <w:tr w:rsidR="00000000">
        <w:trPr>
          <w:divId w:val="2060011066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№</w:t>
            </w:r>
          </w:p>
          <w:p w:rsidR="00000000" w:rsidRDefault="00E47D77">
            <w:pPr>
              <w:pStyle w:val="a3"/>
              <w:jc w:val="center"/>
            </w:pPr>
            <w:r>
              <w:t>п/п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Дата и</w:t>
            </w:r>
            <w:r>
              <w:br/>
              <w:t>время</w:t>
            </w:r>
            <w:r>
              <w:br/>
              <w:t xml:space="preserve">регистрации </w:t>
            </w:r>
            <w:r>
              <w:br/>
              <w:t>уведомления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Регистра-</w:t>
            </w:r>
            <w:r>
              <w:br/>
            </w:r>
            <w:proofErr w:type="spellStart"/>
            <w:r>
              <w:t>ционный</w:t>
            </w:r>
            <w:proofErr w:type="spellEnd"/>
            <w:r>
              <w:br/>
              <w:t>номер</w:t>
            </w:r>
            <w:r>
              <w:br/>
              <w:t>уведомления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Количество</w:t>
            </w:r>
            <w:r>
              <w:br/>
              <w:t>листов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ФИО,</w:t>
            </w:r>
            <w:r>
              <w:br/>
            </w:r>
            <w:r>
              <w:t>должность</w:t>
            </w:r>
            <w:r>
              <w:br/>
              <w:t>подавшего</w:t>
            </w:r>
            <w:r>
              <w:br/>
              <w:t>уведомление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Краткое</w:t>
            </w:r>
            <w:r>
              <w:br/>
              <w:t>содержание</w:t>
            </w:r>
            <w:r>
              <w:br/>
              <w:t>уведомления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ФИО и</w:t>
            </w:r>
            <w:r>
              <w:br/>
              <w:t>подпись</w:t>
            </w:r>
            <w:r>
              <w:br/>
              <w:t>лица</w:t>
            </w:r>
            <w:r>
              <w:br/>
              <w:t>регистрирующего</w:t>
            </w:r>
            <w:r>
              <w:br/>
              <w:t>уведомление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Сведения</w:t>
            </w:r>
            <w:r>
              <w:br/>
              <w:t>о принятом</w:t>
            </w:r>
            <w:r>
              <w:br/>
              <w:t>решении, дата</w:t>
            </w:r>
          </w:p>
        </w:tc>
      </w:tr>
      <w:tr w:rsidR="00000000">
        <w:trPr>
          <w:divId w:val="2060011066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</w:pPr>
            <w: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 </w:t>
            </w:r>
          </w:p>
        </w:tc>
      </w:tr>
      <w:tr w:rsidR="00000000">
        <w:trPr>
          <w:divId w:val="2060011066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</w:pPr>
            <w: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47D77">
            <w:pPr>
              <w:pStyle w:val="a3"/>
              <w:jc w:val="center"/>
            </w:pPr>
            <w:r>
              <w:t> </w:t>
            </w:r>
          </w:p>
        </w:tc>
      </w:tr>
    </w:tbl>
    <w:p w:rsidR="00000000" w:rsidRDefault="00E47D77">
      <w:pPr>
        <w:pStyle w:val="a3"/>
        <w:divId w:val="2060011066"/>
      </w:pPr>
      <w:r>
        <w:t> 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7D77"/>
    <w:rsid w:val="00E4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22CBD631-36FD-42C3-9573-6562D1A4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0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Михайловна</dc:creator>
  <cp:keywords/>
  <dc:description/>
  <cp:lastModifiedBy>Соловьева Наталья Михайловна</cp:lastModifiedBy>
  <cp:revision>2</cp:revision>
  <dcterms:created xsi:type="dcterms:W3CDTF">2024-06-27T11:26:00Z</dcterms:created>
  <dcterms:modified xsi:type="dcterms:W3CDTF">2024-06-27T11:26:00Z</dcterms:modified>
</cp:coreProperties>
</file>