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5C0D">
      <w:pPr>
        <w:divId w:val="100420827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2886075" cy="762000"/>
            <wp:effectExtent l="0" t="0" r="9525" b="0"/>
            <wp:docPr id="1" name="Рисунок 1" descr="https://sledcom.ru/upload/site1/3DEFMU6cUT-big-reduce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edcom.ru/upload/site1/3DEFMU6cUT-big-reduce600.jp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55C0D">
      <w:pPr>
        <w:pStyle w:val="1"/>
        <w:divId w:val="1942448348"/>
        <w:rPr>
          <w:rFonts w:eastAsia="Times New Roman"/>
        </w:rPr>
      </w:pPr>
      <w:r>
        <w:rPr>
          <w:rFonts w:eastAsia="Times New Roman"/>
        </w:rPr>
        <w:t>Приказ Следственного комитета Российской Федерации от 11 февраля 2013 г. № 8</w:t>
      </w:r>
    </w:p>
    <w:p w:rsidR="00000000" w:rsidRDefault="00E55C0D">
      <w:pPr>
        <w:divId w:val="1942448348"/>
        <w:rPr>
          <w:rFonts w:ascii="Times New Roman" w:eastAsia="Times New Roman" w:hAnsi="Times New Roman"/>
          <w:sz w:val="24"/>
          <w:szCs w:val="24"/>
        </w:rPr>
      </w:pPr>
    </w:p>
    <w:p w:rsidR="00000000" w:rsidRDefault="00E55C0D">
      <w:pPr>
        <w:pStyle w:val="consplustitle"/>
        <w:jc w:val="center"/>
        <w:divId w:val="1942448348"/>
      </w:pPr>
      <w:r>
        <w:t>ОБ УТВЕРЖДЕНИИ ПОРЯДКА </w:t>
      </w:r>
      <w:r>
        <w:br/>
        <w:t>ПРЕДСТАВЛЕНИЯ СВЕДЕНИЙ О ДОХОДАХ, ОБ ИМУЩЕСТВЕ </w:t>
      </w:r>
      <w:r>
        <w:br/>
        <w:t>И ОБЯЗАТЕЛЬСТВАХ ИМУЩЕСТВЕННОГ</w:t>
      </w:r>
      <w:r>
        <w:t>О ХАРАКТЕРА В СЛЕДСТВЕННОМ </w:t>
      </w:r>
      <w:r>
        <w:br/>
        <w:t>КОМИТЕТЕ РОССИЙСКОЙ ФЕДЕРАЦИИ </w:t>
      </w:r>
      <w:r>
        <w:br/>
        <w:t>(зарегистрирован в Минюсте России 19 апреля 2013 г. N 28204)</w:t>
      </w:r>
    </w:p>
    <w:p w:rsidR="00000000" w:rsidRDefault="00E55C0D">
      <w:pPr>
        <w:pStyle w:val="a3"/>
        <w:jc w:val="center"/>
        <w:divId w:val="1942448348"/>
      </w:pPr>
      <w:r>
        <w:t> Список изменяющих документов </w:t>
      </w:r>
    </w:p>
    <w:p w:rsidR="00000000" w:rsidRDefault="00E55C0D">
      <w:pPr>
        <w:pStyle w:val="a3"/>
        <w:jc w:val="center"/>
        <w:divId w:val="1942448348"/>
      </w:pPr>
      <w:r>
        <w:t>(в ред. Приказов СК России от 05.05.2014 N 33 (11.07.2014 N 32658),</w:t>
      </w:r>
    </w:p>
    <w:p w:rsidR="00000000" w:rsidRDefault="00E55C0D">
      <w:pPr>
        <w:pStyle w:val="a3"/>
        <w:jc w:val="center"/>
        <w:divId w:val="1942448348"/>
      </w:pPr>
      <w:r>
        <w:t>от 25.09.2014 N 84 (17.11.2014 N 3272</w:t>
      </w:r>
      <w:r>
        <w:t>2), от 02.07.2020 N 66 (24.09.2020 N 60012) от 26.09.2023 N 113 (01.11.2023 N 75805)</w:t>
      </w:r>
    </w:p>
    <w:p w:rsidR="00000000" w:rsidRDefault="00E55C0D">
      <w:pPr>
        <w:pStyle w:val="consplustitle"/>
        <w:jc w:val="center"/>
        <w:divId w:val="1942448348"/>
      </w:pPr>
      <w:r>
        <w:t> </w:t>
      </w:r>
    </w:p>
    <w:p w:rsidR="00000000" w:rsidRDefault="00E55C0D">
      <w:pPr>
        <w:pStyle w:val="consplusnormal"/>
        <w:divId w:val="1942448348"/>
      </w:pPr>
      <w:r>
        <w:t>Во исполнение пункта 7 Положения о представлении гражданами, претендующими на замещение должностей федеральной государственной службы, и федеральными государственными сл</w:t>
      </w:r>
      <w:r>
        <w:t>ужащими сведений о доходах, об имуществе и обязательствах имущественного характера, утвержденного Указом Президента Российской Федерации от 18.05.2009 N 559 "О представлении гражданами, претендующими на замещение должностей федеральной государственной служ</w:t>
      </w:r>
      <w:r>
        <w:t>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1391), приказываю:</w:t>
      </w:r>
    </w:p>
    <w:p w:rsidR="00000000" w:rsidRDefault="00E55C0D">
      <w:pPr>
        <w:pStyle w:val="consplusnormal"/>
        <w:divId w:val="1942448348"/>
      </w:pPr>
      <w:r>
        <w:t>1. Утвер</w:t>
      </w:r>
      <w:r>
        <w:t>дить прилагаемый порядок представления сведений о доходах, об имуществе и обязательствах имущественного характера в Следственном комитете Российской Федерации.</w:t>
      </w:r>
    </w:p>
    <w:p w:rsidR="00000000" w:rsidRDefault="00E55C0D">
      <w:pPr>
        <w:pStyle w:val="consplusnormal"/>
        <w:jc w:val="both"/>
        <w:divId w:val="1942448348"/>
      </w:pPr>
      <w:r>
        <w:t>2. Контроль за исполнением настоящего приказа возложить на заместителя Председателя Следственног</w:t>
      </w:r>
      <w:r>
        <w:t>о комитета Российской Федерации, курирующего кадровую работу, и заместителя Председателя Следственного комитета Российской Федерации - руководителя Главного военного следственного управления.</w:t>
      </w:r>
    </w:p>
    <w:p w:rsidR="00000000" w:rsidRDefault="00E55C0D">
      <w:pPr>
        <w:pStyle w:val="consplusnormal"/>
        <w:jc w:val="right"/>
        <w:divId w:val="1942448348"/>
      </w:pPr>
      <w:r>
        <w:t> </w:t>
      </w:r>
    </w:p>
    <w:p w:rsidR="00000000" w:rsidRDefault="00E55C0D">
      <w:pPr>
        <w:pStyle w:val="consplusnormal"/>
        <w:jc w:val="right"/>
        <w:divId w:val="1942448348"/>
      </w:pPr>
      <w:r>
        <w:lastRenderedPageBreak/>
        <w:t>Председатель Следственного комитета</w:t>
      </w:r>
      <w:r>
        <w:br/>
        <w:t>Российской Федерации</w:t>
      </w:r>
      <w:r>
        <w:br/>
        <w:t>генер</w:t>
      </w:r>
      <w:r>
        <w:t>ал-полковник юстиции</w:t>
      </w:r>
      <w:r>
        <w:br/>
        <w:t>А.И.БАСТРЫКИН </w:t>
      </w:r>
    </w:p>
    <w:p w:rsidR="00000000" w:rsidRDefault="00E55C0D">
      <w:pPr>
        <w:pStyle w:val="consplusnormal"/>
        <w:jc w:val="right"/>
        <w:divId w:val="1942448348"/>
      </w:pPr>
      <w:r>
        <w:t> </w:t>
      </w:r>
    </w:p>
    <w:p w:rsidR="00000000" w:rsidRDefault="00E55C0D">
      <w:pPr>
        <w:pStyle w:val="consplusnormal"/>
        <w:jc w:val="right"/>
        <w:divId w:val="1942448348"/>
      </w:pPr>
      <w:r>
        <w:t>Утвержден</w:t>
      </w:r>
      <w:r>
        <w:br/>
        <w:t>приказом Председателя</w:t>
      </w:r>
      <w:r>
        <w:br/>
        <w:t>Следственного комитета</w:t>
      </w:r>
      <w:r>
        <w:br/>
        <w:t>Российской Федерации</w:t>
      </w:r>
      <w:r>
        <w:br/>
        <w:t>от 11.02.2013 N 8</w:t>
      </w:r>
    </w:p>
    <w:p w:rsidR="00000000" w:rsidRDefault="00E55C0D">
      <w:pPr>
        <w:pStyle w:val="consplusnormal"/>
        <w:jc w:val="center"/>
        <w:divId w:val="1942448348"/>
      </w:pPr>
      <w:r>
        <w:t> </w:t>
      </w:r>
    </w:p>
    <w:p w:rsidR="00000000" w:rsidRDefault="00E55C0D">
      <w:pPr>
        <w:pStyle w:val="consplustitle"/>
        <w:jc w:val="center"/>
        <w:divId w:val="1942448348"/>
      </w:pPr>
      <w:r>
        <w:t>ПОРЯДОК </w:t>
      </w:r>
      <w:r>
        <w:br/>
        <w:t>ПРЕДСТАВЛЕНИЯ СВЕДЕНИЙ О ДОХОДАХ, ОБ ИМУЩЕСТВЕ </w:t>
      </w:r>
      <w:r>
        <w:br/>
        <w:t>И ОБЯЗАТЕЛЬСТВАХ ИМУЩЕСТВЕННОГО ХАРАКТЕРА В СЛЕДСТВЕННОМ </w:t>
      </w:r>
      <w:r>
        <w:br/>
        <w:t>КОМИТЕТ</w:t>
      </w:r>
      <w:r>
        <w:t>Е РОССИЙСКОЙ ФЕДЕРАЦИИ</w:t>
      </w:r>
    </w:p>
    <w:p w:rsidR="00000000" w:rsidRDefault="00E55C0D">
      <w:pPr>
        <w:pStyle w:val="consplusnormal"/>
        <w:divId w:val="1942448348"/>
      </w:pPr>
      <w:r>
        <w:t>1. Настоящий Порядок представления сведений регулирует представление гражданами, претендующими на замещение должностей федеральной государственной службы в Следственном комитете Российской Федерации (далее - граждане), и федеральными</w:t>
      </w:r>
      <w:r>
        <w:t xml:space="preserve"> государственными служащими Следственного комитета Российской Федерации (далее - государственные служащие) сведений о полученных ими доходах, об имуществе, принадлежащем им на праве собственности, и об их обязательствах имущественного характера, а также св</w:t>
      </w:r>
      <w:r>
        <w:t>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000000" w:rsidRDefault="00E55C0D">
      <w:pPr>
        <w:pStyle w:val="consplusnormal"/>
        <w:divId w:val="1942448348"/>
      </w:pPr>
      <w:r>
        <w:t>2. С</w:t>
      </w:r>
      <w:r>
        <w:t>ведения о доходах, об имуществе и обязательствах имущественного характера представляются в виде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</w:t>
      </w:r>
      <w:r>
        <w:t>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3520)</w:t>
      </w:r>
      <w:r>
        <w:t>.</w:t>
      </w:r>
    </w:p>
    <w:p w:rsidR="00000000" w:rsidRDefault="00E55C0D">
      <w:pPr>
        <w:pStyle w:val="consplusnormal"/>
        <w:divId w:val="1942448348"/>
      </w:pPr>
      <w:r>
        <w:t>3. Гражданин при назначении на должность федеральной государственной службы (далее - должности государственной службы) представляет:</w:t>
      </w:r>
    </w:p>
    <w:p w:rsidR="00000000" w:rsidRDefault="00E55C0D">
      <w:pPr>
        <w:pStyle w:val="consplusnormal"/>
        <w:divId w:val="1942448348"/>
      </w:pPr>
      <w:r>
        <w:t>а) сведения о своих доходах, полученных от всех источников (включая доходы по прежнему месту работы или по месту замещени</w:t>
      </w:r>
      <w:r>
        <w:t>я выборной должности, а также пенсии, пособия, иные выплаты) за календарный год, предшествующий году подачи документов для замещения должности государственной службы; сведения об имуществе, принадлежащем ему на праве собственности; сведения о своих обязате</w:t>
      </w:r>
      <w:r>
        <w:t>льствах имущественного характера по состоянию на первое число месяца, предшествующего месяцу подачи документов для замещения должности государственной службы (на отчетную дату);</w:t>
      </w:r>
    </w:p>
    <w:p w:rsidR="00000000" w:rsidRDefault="00E55C0D">
      <w:pPr>
        <w:pStyle w:val="consplusnormal"/>
        <w:divId w:val="1942448348"/>
      </w:pPr>
      <w:r>
        <w:lastRenderedPageBreak/>
        <w:t>б) сведения о доходах супруги (супруга) и несовершеннолетних детей, полученных</w:t>
      </w:r>
      <w:r>
        <w:t xml:space="preserve"> от всех источников (включая заработную плату, пенсии, пособия, иные выплаты), за календарный год, предшествующий году подачи гражданином документов для замещения должности государственной службы, а также сведения об имуществе, принадлежащем им на праве со</w:t>
      </w:r>
      <w:r>
        <w:t>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государственной службы (на отчетную дату).</w:t>
      </w:r>
    </w:p>
    <w:p w:rsidR="00000000" w:rsidRDefault="00E55C0D">
      <w:pPr>
        <w:pStyle w:val="consplusnormal"/>
        <w:divId w:val="1942448348"/>
      </w:pPr>
      <w:r>
        <w:t>4. Государственный служащий представля</w:t>
      </w:r>
      <w:r>
        <w:t>ет ежегодно не позднее 30 апреля года, следующего за отчетным, в двух экземплярах:</w:t>
      </w:r>
    </w:p>
    <w:p w:rsidR="00000000" w:rsidRDefault="00E55C0D">
      <w:pPr>
        <w:pStyle w:val="consplusnormal"/>
        <w:divId w:val="1942448348"/>
      </w:pPr>
      <w: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</w:t>
      </w:r>
      <w:r>
        <w:t>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00000" w:rsidRDefault="00E55C0D">
      <w:pPr>
        <w:pStyle w:val="consplusnormal"/>
        <w:divId w:val="1942448348"/>
      </w:pPr>
      <w:r>
        <w:t xml:space="preserve">б) сведения о доходах супруги (супруга) и несовершеннолетних детей, полученных за отчетный период </w:t>
      </w:r>
      <w:r>
        <w:t>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</w:t>
      </w:r>
      <w:r>
        <w:t xml:space="preserve"> периода.</w:t>
      </w:r>
    </w:p>
    <w:p w:rsidR="00000000" w:rsidRDefault="00E55C0D">
      <w:pPr>
        <w:pStyle w:val="consplusnormal"/>
        <w:divId w:val="1942448348"/>
      </w:pPr>
      <w:r>
        <w:t>5. Сведения о доходах, об имуществе и обязательствах имущественного характера представляются в управление кадров Следственного комитета Российской Федерации (далее - управление кадров) гражданами при назначении на должности государственной службы</w:t>
      </w:r>
      <w:r>
        <w:t xml:space="preserve"> в центральном аппарате Следственного комитета Российской Федерации, на должности руководителей главных следственных управлений, следственных управлений Следственного комитета Российской Федерации по субъектам Российской Федерации и приравненных к ним спец</w:t>
      </w:r>
      <w:r>
        <w:t>иализированных, в том числе военных, следственных управлений и следственных отделов (далее - территориальные следственные органы), учреждений Следственного комитета Российской Федерации (далее - учреждения) и их заместителей, а также государственными служа</w:t>
      </w:r>
      <w:r>
        <w:t>щими, замещающими должности в центральном аппарате Следственного комитета Российской Федерации, должности руководителей территориальных следственных органов, учреждений и их заместителей.</w:t>
      </w:r>
    </w:p>
    <w:p w:rsidR="00000000" w:rsidRDefault="00E55C0D">
      <w:pPr>
        <w:pStyle w:val="consplusnormal"/>
        <w:divId w:val="1942448348"/>
      </w:pPr>
      <w:r>
        <w:t>6. Сведения о доходах, об имуществе и обязательствах имущественного характера представляются в кадровые подразделения территориальных следственных органов, учреждений (далее - кадровые подразделения) гражданами при назначении на должности государственной с</w:t>
      </w:r>
      <w:r>
        <w:t>лужбы в территориальных следственных органах, учреждениях и государственными служащими, замещающими должности в территориальных следственных органах, учреждениях (за исключением должностей руководителей территориальных следственных органов, учреждений и их</w:t>
      </w:r>
      <w:r>
        <w:t xml:space="preserve"> заместителей).</w:t>
      </w:r>
    </w:p>
    <w:p w:rsidR="00000000" w:rsidRDefault="00E55C0D">
      <w:pPr>
        <w:pStyle w:val="consplusnormal"/>
        <w:divId w:val="1942448348"/>
      </w:pPr>
      <w:r>
        <w:t>7. В целях надлежащей организации приема сведений о доходах, об имуществе и обязательствах имущественного характера в управлении кадров или в кадровых подразделениях распоряжением соответствующих руководителей определяются работники, ответс</w:t>
      </w:r>
      <w:r>
        <w:t>твенные за прием указанных сведений (далее - ответственный работник).</w:t>
      </w:r>
    </w:p>
    <w:p w:rsidR="00000000" w:rsidRDefault="00E55C0D">
      <w:pPr>
        <w:pStyle w:val="consplusnormal"/>
        <w:divId w:val="1942448348"/>
      </w:pPr>
      <w:r>
        <w:t>Ответственный работник не позднее 30 марта года, следующего за отчетным, направляет государственным служащим напоминания о представлении сведений о доходах, об имуществе и обязательствах</w:t>
      </w:r>
      <w:r>
        <w:t xml:space="preserve"> имущественного характера.</w:t>
      </w:r>
    </w:p>
    <w:p w:rsidR="00000000" w:rsidRDefault="00E55C0D">
      <w:pPr>
        <w:pStyle w:val="consplusnormal"/>
        <w:divId w:val="1942448348"/>
      </w:pPr>
      <w:r>
        <w:lastRenderedPageBreak/>
        <w:t>8. Ответственный работник при получении от государственного служащего справок:</w:t>
      </w:r>
    </w:p>
    <w:p w:rsidR="00000000" w:rsidRDefault="00E55C0D">
      <w:pPr>
        <w:pStyle w:val="consplusnormal"/>
        <w:divId w:val="1942448348"/>
      </w:pPr>
      <w:r>
        <w:t>в течение 5 рабочих дней проверяет полноту и правильность заполнения справки и в случае отсутствия замечаний по оформлению справок ставит отметку о пр</w:t>
      </w:r>
      <w:r>
        <w:t>инятии данных документов с указанием ФИО и подписи работника, принявшего справки;</w:t>
      </w:r>
    </w:p>
    <w:p w:rsidR="00000000" w:rsidRDefault="00E55C0D">
      <w:pPr>
        <w:pStyle w:val="consplusnormal"/>
        <w:divId w:val="1942448348"/>
      </w:pPr>
      <w:r>
        <w:t>не позднее следующего дня с момента окончания указанной проверки направляет государственному служащему второй экземпляр справки с соответствующими отметками о принятии докуме</w:t>
      </w:r>
      <w:r>
        <w:t>нтов.</w:t>
      </w:r>
    </w:p>
    <w:p w:rsidR="00000000" w:rsidRDefault="00E55C0D">
      <w:pPr>
        <w:pStyle w:val="consplusnormal"/>
        <w:divId w:val="1942448348"/>
      </w:pPr>
      <w:r>
        <w:t>9. Подлинники справок в течение 5 рабочих дней со дня направления государственному служащему второго экземпляра справки приобщаются к материалам личного дела государственного служащего. Указанные справки также могут храниться в электронном виде.</w:t>
      </w:r>
    </w:p>
    <w:p w:rsidR="00000000" w:rsidRDefault="00E55C0D">
      <w:pPr>
        <w:pStyle w:val="consplusnormal"/>
        <w:divId w:val="1942448348"/>
      </w:pPr>
      <w:r>
        <w:t xml:space="preserve">10. </w:t>
      </w:r>
      <w:r>
        <w:t>В том случае, если гражданин или государственный служащий обнаружил, что в представленных ими в управление кадров или кадровые подразделения сведениях о доходах, об имуществе и обязательствах имущественного характера не отражены или не полностью отражены к</w:t>
      </w:r>
      <w:r>
        <w:t>акие-либо сведения либо имеются ошибки, они вправе представить уточненные сведения (справки).</w:t>
      </w:r>
    </w:p>
    <w:p w:rsidR="00000000" w:rsidRDefault="00E55C0D">
      <w:pPr>
        <w:pStyle w:val="consplusnormal"/>
        <w:divId w:val="1942448348"/>
      </w:pPr>
      <w:r>
        <w:t>Государственный служащий может представить уточненные сведения (справки) в течение одного месяца после окончания срока, указанного в абзаце первом пункта 4 настоя</w:t>
      </w:r>
      <w:r>
        <w:t>щего Порядка представления сведений. Гражданин, назначаемый на должность государственной службы, может представить уточненные сведения (справки) в течение одного месяца со дня представления сведений в соответствии с подпунктами "а" или "б" пункта 3 настоящ</w:t>
      </w:r>
      <w:r>
        <w:t>его Порядка представления сведений.</w:t>
      </w:r>
    </w:p>
    <w:p w:rsidR="00000000" w:rsidRDefault="00E55C0D">
      <w:pPr>
        <w:pStyle w:val="consplusnormal"/>
        <w:divId w:val="1942448348"/>
      </w:pPr>
      <w:r>
        <w:t>Прием уточненных сведений (справок) осуществляется в порядке, определенном в пункте 8 настоящего Порядка представления сведений.</w:t>
      </w:r>
    </w:p>
    <w:p w:rsidR="00000000" w:rsidRDefault="00E55C0D">
      <w:pPr>
        <w:pStyle w:val="consplusnormal"/>
        <w:divId w:val="1942448348"/>
      </w:pPr>
      <w:r>
        <w:t>10.1. Сведения о доходах, об имуществе и обязательствах имущественного характера представля</w:t>
      </w:r>
      <w:r>
        <w:t>ются по утвержденной Президентом Российской Федерации форме справки &lt;1&gt;,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</w:t>
      </w:r>
      <w:r>
        <w:t xml:space="preserve">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00000" w:rsidRDefault="00E55C0D">
      <w:pPr>
        <w:pStyle w:val="consplusnormal"/>
        <w:divId w:val="1942448348"/>
      </w:pPr>
      <w:r>
        <w:t>--------------------------------</w:t>
      </w:r>
    </w:p>
    <w:p w:rsidR="00000000" w:rsidRDefault="00E55C0D">
      <w:pPr>
        <w:pStyle w:val="consplusnormal"/>
        <w:divId w:val="1942448348"/>
      </w:pPr>
      <w:r>
        <w:t>&lt;1&gt; Указ Президента Российской Федерации от 23.06.2014 N 460 "О</w:t>
      </w:r>
      <w:r>
        <w:t>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 (часть II), ст. 3520;</w:t>
      </w:r>
      <w:r>
        <w:t xml:space="preserve"> 2017, N 42, ст. 6137).</w:t>
      </w:r>
    </w:p>
    <w:p w:rsidR="00000000" w:rsidRDefault="00E55C0D">
      <w:pPr>
        <w:pStyle w:val="consplusnormal"/>
        <w:divId w:val="1942448348"/>
      </w:pPr>
      <w:r>
        <w:t> </w:t>
      </w:r>
    </w:p>
    <w:p w:rsidR="00000000" w:rsidRDefault="00E55C0D">
      <w:pPr>
        <w:pStyle w:val="consplusnormal"/>
        <w:divId w:val="1942448348"/>
      </w:pPr>
      <w:r>
        <w:t>11. Сведения о доходах, об имуществе и обязательствах имущественного характера, представленные гражданами, претендующими на замещение должностей государственной службы, назначение на которые и освобождение от которых осуществляетс</w:t>
      </w:r>
      <w:r>
        <w:t xml:space="preserve">я Президентом </w:t>
      </w:r>
      <w:r>
        <w:lastRenderedPageBreak/>
        <w:t>Российской Федерации, а также государственными служащими, замещающими такие должности, направляются ответственным работником в Управление Президента Российской Федерации по вопросам государственной службы, кадров и противодействия коррупции.</w:t>
      </w:r>
    </w:p>
    <w:p w:rsidR="00000000" w:rsidRDefault="00E55C0D">
      <w:pPr>
        <w:pStyle w:val="consplusnormal"/>
        <w:divId w:val="1942448348"/>
      </w:pPr>
      <w:r>
        <w:t>12. В случае непредставления по объективным причинам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рассмотрению:</w:t>
      </w:r>
    </w:p>
    <w:p w:rsidR="00000000" w:rsidRDefault="00E55C0D">
      <w:pPr>
        <w:pStyle w:val="consplusnormal"/>
        <w:divId w:val="1942448348"/>
      </w:pPr>
      <w:r>
        <w:t>в отношении федеральных государственных гражданс</w:t>
      </w:r>
      <w:r>
        <w:t>ких служащих - соответствующими комиссиями по соблюдению требований к служебному поведению государственных служащих и урегулированию конфликта интересов;</w:t>
      </w:r>
    </w:p>
    <w:p w:rsidR="00000000" w:rsidRDefault="00E55C0D">
      <w:pPr>
        <w:pStyle w:val="consplusnormal"/>
        <w:divId w:val="1942448348"/>
      </w:pPr>
      <w:r>
        <w:t>в отношении сотрудников - соответствующими аттестационными комиссиями.</w:t>
      </w:r>
    </w:p>
    <w:p w:rsidR="00000000" w:rsidRDefault="00E55C0D">
      <w:pPr>
        <w:pStyle w:val="consplusnormal"/>
        <w:divId w:val="1942448348"/>
      </w:pPr>
      <w:r>
        <w:t>13. Проверка достоверности и по</w:t>
      </w:r>
      <w:r>
        <w:t>лноты сведений о доходах, об имуществе и обязательствах имущественного характера, представленных в соответствии с настоящим Порядком представления сведений гражданином и государственным служащим, осуществляется в соответствии с законодательством Российской</w:t>
      </w:r>
      <w:r>
        <w:t xml:space="preserve"> Федерации.</w:t>
      </w:r>
    </w:p>
    <w:p w:rsidR="00000000" w:rsidRDefault="00E55C0D">
      <w:pPr>
        <w:pStyle w:val="consplusnormal"/>
        <w:divId w:val="1942448348"/>
      </w:pPr>
      <w:r>
        <w:t xml:space="preserve">14. Сведения о доходах, об имуществе и обязательствах имущественного характера, представляемые в соответствии с настоящим Порядком представления сведений гражданами и государственными служащими, являются сведениями конфиденциального характера, </w:t>
      </w:r>
      <w:r>
        <w:t>если федеральным законом они не отнесены к сведениям, составляющим государственную тайну.</w:t>
      </w:r>
    </w:p>
    <w:p w:rsidR="00000000" w:rsidRDefault="00E55C0D">
      <w:pPr>
        <w:pStyle w:val="consplusnormal"/>
        <w:divId w:val="1942448348"/>
      </w:pPr>
      <w:r>
        <w:t>В том случае, если сведения о государственных служащих относятся к государственной тайне, указанные лица представляют сведения о доходах, об имуществе и обязательства</w:t>
      </w:r>
      <w:r>
        <w:t>х имущественного характера в соответствии с пунктами 5 и 6 настоящего Порядка представления сведений и по утвержденной Президентом Российской Федерации форме справки &lt;2&gt;, а также с учетом положений законодательства Российской Федерации о государственной та</w:t>
      </w:r>
      <w:r>
        <w:t>йне.</w:t>
      </w:r>
    </w:p>
    <w:p w:rsidR="00000000" w:rsidRDefault="00E55C0D">
      <w:pPr>
        <w:pStyle w:val="consplusnormal"/>
        <w:divId w:val="1942448348"/>
      </w:pPr>
      <w:r>
        <w:t>--------------------------------</w:t>
      </w:r>
    </w:p>
    <w:p w:rsidR="00000000" w:rsidRDefault="00E55C0D">
      <w:pPr>
        <w:pStyle w:val="consplusnormal"/>
        <w:divId w:val="1942448348"/>
      </w:pPr>
      <w:r>
        <w:t>&lt;2&gt; См. сноску 1.</w:t>
      </w:r>
    </w:p>
    <w:p w:rsidR="00000000" w:rsidRDefault="00E55C0D">
      <w:pPr>
        <w:pStyle w:val="consplusnormal"/>
        <w:divId w:val="1942448348"/>
      </w:pPr>
      <w:r>
        <w:t> </w:t>
      </w:r>
    </w:p>
    <w:p w:rsidR="00000000" w:rsidRDefault="00E55C0D">
      <w:pPr>
        <w:pStyle w:val="consplusnormal"/>
        <w:divId w:val="1942448348"/>
      </w:pPr>
      <w:r>
        <w:t>15. Сведения о доходах, об имуществе и обязательствах имущественного характера государственного служащего, его супруги (супруга) и несовершеннолетних детей в соответствии с порядком, утвержденным Ук</w:t>
      </w:r>
      <w:r>
        <w:t>азом Президента Российской Федерации от 08.07.2013 N 613 "Вопросы противодействия коррупции" (Собрание законодательства Российской Федерации, 2013, N 28, ст. 3813, N 49, ст. 6399), размещаются на официальных сайтах Следственного комитета Российской Федерац</w:t>
      </w:r>
      <w:r>
        <w:t>ии и сайтах территориальных следственных органов Следственного комитета Российской Федерации.</w:t>
      </w:r>
    </w:p>
    <w:p w:rsidR="00000000" w:rsidRDefault="00E55C0D">
      <w:pPr>
        <w:pStyle w:val="consplusnormal"/>
        <w:divId w:val="1942448348"/>
      </w:pPr>
      <w:r>
        <w:t>16. Ответственные работники, виновные в разглашении сведений о доходах, об имуществе и обязательствах имущественного характера или использовании их в целях, не пр</w:t>
      </w:r>
      <w:r>
        <w:t>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00000" w:rsidRDefault="00E55C0D">
      <w:pPr>
        <w:pStyle w:val="consplusnormal"/>
        <w:divId w:val="1942448348"/>
      </w:pPr>
      <w:r>
        <w:lastRenderedPageBreak/>
        <w:t>17. В том случае, если гражданин или государственный служащий, представивший справки о доходах, об имуществе и обязательств</w:t>
      </w:r>
      <w:r>
        <w:t>ах имущественного характера, не был назначен на должность государственной службы, включенную в перечень должностей, утвержденный Указом Президента Российской Федерации от 18.05.2009 N 557 "Об утверждении перечня должностей федеральной государственной служб</w:t>
      </w:r>
      <w:r>
        <w:t>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имуществе и обязательствах</w:t>
      </w:r>
      <w:r>
        <w:t xml:space="preserve"> имущественного характера своих супруги (супруга) и несовершеннолетних детей" (Собрание законодательства Российской Федерации, 2009, N 21, ст. 2542; 2012, N 4, ст. 471; N 14, ст. 1616), а также в перечень должностей государственной службы, утвержденный при</w:t>
      </w:r>
      <w:r>
        <w:t xml:space="preserve">казом Следственного комитета Российской Федерации от 28.09.2012 N 67 "Об утверждении Перечня должностей федеральной государственной службы в Следственном комитете Российской Федерации, при назначении на которые граждане и при замещении которых федеральные </w:t>
      </w:r>
      <w:r>
        <w:t xml:space="preserve">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</w:t>
      </w:r>
      <w:r>
        <w:t>детей" (зарегистрирован в Минюсте России 27.11.2012, регистрационный N 25938), эти справки возвращаются им по их письменному заявлению вместе с другими документами.</w:t>
      </w:r>
    </w:p>
    <w:p w:rsidR="00000000" w:rsidRDefault="00E55C0D">
      <w:pPr>
        <w:pStyle w:val="consplusnormal"/>
        <w:divId w:val="1942448348"/>
      </w:pPr>
      <w:r>
        <w:t>18. Возврат документов осуществляется ответственными работниками в следующем порядке:</w:t>
      </w:r>
    </w:p>
    <w:p w:rsidR="00000000" w:rsidRDefault="00E55C0D">
      <w:pPr>
        <w:pStyle w:val="consplusnormal"/>
        <w:divId w:val="1942448348"/>
      </w:pPr>
      <w:r>
        <w:t>в теч</w:t>
      </w:r>
      <w:r>
        <w:t>ение 2 рабочих дней после принятия решения об отказе гражданину (государственному служащему) в назначении на государственную должность ему направляется уведомление о возможности возврата документов и необходимости с этой целью представления соответствующег</w:t>
      </w:r>
      <w:r>
        <w:t>о заявления;</w:t>
      </w:r>
    </w:p>
    <w:p w:rsidR="00000000" w:rsidRDefault="00E55C0D">
      <w:pPr>
        <w:pStyle w:val="consplusnormal"/>
        <w:divId w:val="1942448348"/>
      </w:pPr>
      <w:r>
        <w:t>в случае поступления заявления гражданина (государственного служащего) о выдаче ему документов на руки они выдаются ему лично под роспись;</w:t>
      </w:r>
    </w:p>
    <w:p w:rsidR="00000000" w:rsidRDefault="00E55C0D">
      <w:pPr>
        <w:pStyle w:val="consplusnormal"/>
        <w:divId w:val="1942448348"/>
      </w:pPr>
      <w:r>
        <w:t>в том случае, если в заявлении гражданина (государственного служащего) содержится просьба о выдаче документов на руки, однако он в течение 30 рабочих дней не явился для получения документов, документы в течение 3 лет хранятся в архиве центрального аппарата</w:t>
      </w:r>
      <w:r>
        <w:t xml:space="preserve"> Следственного комитета Российской Федерации (территориального следственного органа, учреждения), после чего подлежат уничтожению.</w:t>
      </w:r>
    </w:p>
    <w:p w:rsidR="00000000" w:rsidRDefault="00E55C0D">
      <w:pPr>
        <w:pStyle w:val="consplusnormal"/>
        <w:divId w:val="1942448348"/>
      </w:pPr>
      <w:r>
        <w:t>Если в заявлении гражданина (государственного служащего) содержится просьба о выдаче документов на руки третьим лицам, к заяв</w:t>
      </w:r>
      <w:r>
        <w:t>лению должна быть приложена доверенность, оформленная в соответствии с требованиями законодательства Российской Федерации.</w:t>
      </w:r>
    </w:p>
    <w:p w:rsidR="00000000" w:rsidRDefault="00E55C0D">
      <w:pPr>
        <w:pStyle w:val="consplusnormal"/>
        <w:divId w:val="1942448348"/>
      </w:pPr>
      <w:r>
        <w:t>Выдача документов третьим лицам, указанным в заявлении, осуществляется в порядке, установленном в абзацах третьем и четвертом данного</w:t>
      </w:r>
      <w:r>
        <w:t xml:space="preserve"> пункта.</w:t>
      </w:r>
    </w:p>
    <w:p w:rsidR="00000000" w:rsidRDefault="00E55C0D">
      <w:pPr>
        <w:pStyle w:val="consplusnormal"/>
        <w:jc w:val="both"/>
        <w:divId w:val="1942448348"/>
      </w:pPr>
      <w:r>
        <w:t>19.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государственной службы в Следственном комитете Российской Федер</w:t>
      </w:r>
      <w:r>
        <w:t xml:space="preserve">ации, а государственный служащий освобождается от должности государственной службы в Следственном комитете Российской Федерации или подвергается иным видам </w:t>
      </w:r>
      <w:r>
        <w:lastRenderedPageBreak/>
        <w:t>дисциплинарной ответственности в соответствии с законодательством Российской Федерации.</w:t>
      </w:r>
      <w:bookmarkStart w:id="0" w:name="_GoBack"/>
      <w:bookmarkEnd w:id="0"/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55C0D"/>
    <w:rsid w:val="00E5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7386555F-DC19-4D69-AD22-42E10B7E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title">
    <w:name w:val="consplustitle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4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000000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sledcom.ru/upload/site1/3DEFMU6cUT-big-reduce6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1933</Words>
  <Characters>14193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Наталья Михайловна</dc:creator>
  <cp:keywords/>
  <dc:description/>
  <cp:lastModifiedBy>Соловьева Наталья Михайловна</cp:lastModifiedBy>
  <cp:revision>2</cp:revision>
  <dcterms:created xsi:type="dcterms:W3CDTF">2024-06-27T11:37:00Z</dcterms:created>
  <dcterms:modified xsi:type="dcterms:W3CDTF">2024-06-27T11:37:00Z</dcterms:modified>
</cp:coreProperties>
</file>