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FCA01" w14:textId="77777777" w:rsidR="00C22751" w:rsidRPr="005B6955" w:rsidRDefault="00C22751" w:rsidP="00C22751">
      <w:pPr>
        <w:pStyle w:val="a3"/>
        <w:tabs>
          <w:tab w:val="left" w:pos="53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55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оформлению статьи</w:t>
      </w:r>
    </w:p>
    <w:p w14:paraId="74D53C70" w14:textId="77777777" w:rsidR="00C22751" w:rsidRDefault="00C22751" w:rsidP="00C22751">
      <w:pPr>
        <w:pStyle w:val="a3"/>
        <w:tabs>
          <w:tab w:val="left" w:pos="53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7C77BE" w14:textId="77777777" w:rsidR="00C22751" w:rsidRPr="00FC7775" w:rsidRDefault="00C22751" w:rsidP="00C22751">
      <w:pPr>
        <w:pStyle w:val="a5"/>
        <w:tabs>
          <w:tab w:val="left" w:pos="5334"/>
        </w:tabs>
        <w:ind w:firstLine="708"/>
        <w:jc w:val="both"/>
        <w:rPr>
          <w:sz w:val="28"/>
          <w:szCs w:val="28"/>
        </w:rPr>
      </w:pPr>
      <w:r w:rsidRPr="00FC7775">
        <w:rPr>
          <w:sz w:val="28"/>
          <w:szCs w:val="28"/>
        </w:rPr>
        <w:t xml:space="preserve">К опубликованию в сборнике принимаются статьи объемом 4-6 страниц, набранные в текстовом редакторе </w:t>
      </w:r>
      <w:proofErr w:type="spellStart"/>
      <w:r w:rsidRPr="00FC7775">
        <w:rPr>
          <w:sz w:val="28"/>
          <w:szCs w:val="28"/>
        </w:rPr>
        <w:t>Word</w:t>
      </w:r>
      <w:proofErr w:type="spellEnd"/>
      <w:r w:rsidRPr="00FC7775">
        <w:rPr>
          <w:sz w:val="28"/>
          <w:szCs w:val="28"/>
        </w:rPr>
        <w:t xml:space="preserve">, шрифт </w:t>
      </w:r>
      <w:proofErr w:type="spellStart"/>
      <w:r w:rsidRPr="00FC7775">
        <w:rPr>
          <w:sz w:val="28"/>
          <w:szCs w:val="28"/>
        </w:rPr>
        <w:t>Times</w:t>
      </w:r>
      <w:proofErr w:type="spellEnd"/>
      <w:r w:rsidRPr="00FC7775">
        <w:rPr>
          <w:sz w:val="28"/>
          <w:szCs w:val="28"/>
        </w:rPr>
        <w:t xml:space="preserve"> </w:t>
      </w:r>
      <w:proofErr w:type="spellStart"/>
      <w:r w:rsidRPr="00FC7775">
        <w:rPr>
          <w:sz w:val="28"/>
          <w:szCs w:val="28"/>
        </w:rPr>
        <w:t>New</w:t>
      </w:r>
      <w:proofErr w:type="spellEnd"/>
      <w:r w:rsidRPr="00FC7775">
        <w:rPr>
          <w:sz w:val="28"/>
          <w:szCs w:val="28"/>
        </w:rPr>
        <w:t xml:space="preserve"> </w:t>
      </w:r>
      <w:proofErr w:type="spellStart"/>
      <w:r w:rsidRPr="00FC7775">
        <w:rPr>
          <w:sz w:val="28"/>
          <w:szCs w:val="28"/>
        </w:rPr>
        <w:t>Roman</w:t>
      </w:r>
      <w:proofErr w:type="spellEnd"/>
      <w:r w:rsidRPr="00FC7775">
        <w:rPr>
          <w:sz w:val="28"/>
          <w:szCs w:val="28"/>
        </w:rPr>
        <w:t xml:space="preserve"> (без выделений, подчеркиваний, курсива), размер шрифта – 14, межстрочный интервал – полуторный, абзацный отступ – 1,25 см, Поля: слева – 3 см., справа – 1,5 см, сверху – 2 см., снизу – 2,5 см.</w:t>
      </w:r>
    </w:p>
    <w:p w14:paraId="490A92F5" w14:textId="77777777" w:rsidR="00C22751" w:rsidRDefault="00C22751" w:rsidP="00C22751">
      <w:pPr>
        <w:pStyle w:val="a3"/>
        <w:tabs>
          <w:tab w:val="left" w:pos="53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55">
        <w:rPr>
          <w:rFonts w:ascii="Times New Roman" w:hAnsi="Times New Roman" w:cs="Times New Roman"/>
          <w:sz w:val="28"/>
          <w:szCs w:val="28"/>
        </w:rPr>
        <w:t>Научные статьи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955">
        <w:rPr>
          <w:rFonts w:ascii="Times New Roman" w:hAnsi="Times New Roman" w:cs="Times New Roman"/>
          <w:sz w:val="28"/>
          <w:szCs w:val="28"/>
        </w:rPr>
        <w:t xml:space="preserve">содержать: сведения об авторе(ах) (полные фамилия, имя, отчество; место </w:t>
      </w:r>
      <w:r>
        <w:rPr>
          <w:rFonts w:ascii="Times New Roman" w:hAnsi="Times New Roman" w:cs="Times New Roman"/>
          <w:sz w:val="28"/>
          <w:szCs w:val="28"/>
        </w:rPr>
        <w:t>учебы</w:t>
      </w:r>
      <w:r w:rsidRPr="005B6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научном руководителе: </w:t>
      </w:r>
      <w:r w:rsidRPr="005B6955">
        <w:rPr>
          <w:rFonts w:ascii="Times New Roman" w:hAnsi="Times New Roman" w:cs="Times New Roman"/>
          <w:sz w:val="28"/>
          <w:szCs w:val="28"/>
        </w:rPr>
        <w:t>занимаемая должность; ученая степень,</w:t>
      </w:r>
      <w:r>
        <w:rPr>
          <w:rFonts w:ascii="Times New Roman" w:hAnsi="Times New Roman" w:cs="Times New Roman"/>
          <w:sz w:val="28"/>
          <w:szCs w:val="28"/>
        </w:rPr>
        <w:t xml:space="preserve"> ученое звание, специальное звание</w:t>
      </w:r>
      <w:r w:rsidRPr="005B6955">
        <w:rPr>
          <w:rFonts w:ascii="Times New Roman" w:hAnsi="Times New Roman" w:cs="Times New Roman"/>
          <w:sz w:val="28"/>
          <w:szCs w:val="28"/>
        </w:rPr>
        <w:t>; заглавие;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955">
        <w:rPr>
          <w:rFonts w:ascii="Times New Roman" w:hAnsi="Times New Roman" w:cs="Times New Roman"/>
          <w:sz w:val="28"/>
          <w:szCs w:val="28"/>
        </w:rPr>
        <w:t>аннотацию; 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955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6955">
        <w:rPr>
          <w:rFonts w:ascii="Times New Roman" w:hAnsi="Times New Roman" w:cs="Times New Roman"/>
          <w:sz w:val="28"/>
          <w:szCs w:val="28"/>
        </w:rPr>
        <w:t>; основной текст статьи; список литературы.</w:t>
      </w:r>
    </w:p>
    <w:p w14:paraId="35B4A02A" w14:textId="77777777" w:rsidR="00C22751" w:rsidRPr="00841FAA" w:rsidRDefault="00C22751" w:rsidP="00C22751">
      <w:pPr>
        <w:pStyle w:val="a3"/>
        <w:tabs>
          <w:tab w:val="left" w:pos="53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FAA">
        <w:rPr>
          <w:rFonts w:ascii="Times New Roman" w:hAnsi="Times New Roman" w:cs="Times New Roman"/>
          <w:sz w:val="28"/>
          <w:szCs w:val="28"/>
        </w:rPr>
        <w:t xml:space="preserve">В аннотации необходимо отобразить основные идеи и научную новизну работы объемом не менее </w:t>
      </w:r>
      <w:r>
        <w:rPr>
          <w:rFonts w:ascii="Times New Roman" w:hAnsi="Times New Roman" w:cs="Times New Roman"/>
          <w:sz w:val="28"/>
          <w:szCs w:val="28"/>
        </w:rPr>
        <w:t>6-7 предложений</w:t>
      </w:r>
      <w:r w:rsidRPr="00841F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138F5" w14:textId="77777777" w:rsidR="00C22751" w:rsidRPr="00841FAA" w:rsidRDefault="00C22751" w:rsidP="00C22751">
      <w:pPr>
        <w:pStyle w:val="a3"/>
        <w:tabs>
          <w:tab w:val="left" w:pos="53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FAA">
        <w:rPr>
          <w:rFonts w:ascii="Times New Roman" w:hAnsi="Times New Roman" w:cs="Times New Roman"/>
          <w:sz w:val="28"/>
          <w:szCs w:val="28"/>
        </w:rPr>
        <w:t>Список ключевых слов – не менее 5 слов, которые представляют перечень основных терминов в научной статье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2F6B5" w14:textId="77777777" w:rsidR="00C22751" w:rsidRPr="00841FAA" w:rsidRDefault="00C22751" w:rsidP="00C22751">
      <w:pPr>
        <w:pStyle w:val="a3"/>
        <w:tabs>
          <w:tab w:val="left" w:pos="53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FAA">
        <w:rPr>
          <w:rFonts w:ascii="Times New Roman" w:hAnsi="Times New Roman" w:cs="Times New Roman"/>
          <w:sz w:val="28"/>
          <w:szCs w:val="28"/>
        </w:rPr>
        <w:t xml:space="preserve">Список литературы оформляется в соответствии с ГОСТ Р 7.0.5 2008 «Библиографическая ссылка» и приводится в конце статьи. В списке литературы НЕ указываются нормативные правовые акты. Ссылки в тексте постраничные. </w:t>
      </w:r>
    </w:p>
    <w:p w14:paraId="25DF4038" w14:textId="77777777" w:rsidR="00C22751" w:rsidRPr="0099203E" w:rsidRDefault="00C22751" w:rsidP="00C22751">
      <w:pPr>
        <w:tabs>
          <w:tab w:val="left" w:pos="5334"/>
        </w:tabs>
        <w:ind w:firstLine="709"/>
        <w:jc w:val="both"/>
        <w:rPr>
          <w:sz w:val="28"/>
          <w:szCs w:val="28"/>
        </w:rPr>
      </w:pPr>
      <w:r w:rsidRPr="0099203E">
        <w:rPr>
          <w:sz w:val="28"/>
          <w:szCs w:val="28"/>
        </w:rPr>
        <w:t>Оригинальность материалов статьи рекомендуется не ниже 60%.</w:t>
      </w:r>
    </w:p>
    <w:p w14:paraId="00AF5C3F" w14:textId="77777777" w:rsidR="00C22751" w:rsidRPr="00FC7775" w:rsidRDefault="00C22751" w:rsidP="00C22751">
      <w:pPr>
        <w:pStyle w:val="a3"/>
        <w:tabs>
          <w:tab w:val="left" w:pos="53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75">
        <w:rPr>
          <w:rFonts w:ascii="Times New Roman" w:hAnsi="Times New Roman" w:cs="Times New Roman"/>
          <w:sz w:val="28"/>
          <w:szCs w:val="28"/>
        </w:rPr>
        <w:t xml:space="preserve">Все статьи проходят рецензирование. Оргкомитет оставляет за собой право отбора статей для публикации, исходя из критериев оригинальности, самостоятельности и соответствия тематике </w:t>
      </w:r>
      <w:r>
        <w:rPr>
          <w:rFonts w:ascii="Times New Roman" w:hAnsi="Times New Roman" w:cs="Times New Roman"/>
          <w:sz w:val="28"/>
          <w:szCs w:val="28"/>
        </w:rPr>
        <w:t>круглого стола</w:t>
      </w:r>
      <w:r w:rsidRPr="00FC7775">
        <w:rPr>
          <w:rFonts w:ascii="Times New Roman" w:hAnsi="Times New Roman" w:cs="Times New Roman"/>
          <w:sz w:val="28"/>
          <w:szCs w:val="28"/>
        </w:rPr>
        <w:t>.</w:t>
      </w:r>
    </w:p>
    <w:p w14:paraId="62727D54" w14:textId="52737B24" w:rsidR="00C22751" w:rsidRPr="00FC7775" w:rsidRDefault="00C22751" w:rsidP="00C22751">
      <w:pPr>
        <w:pStyle w:val="a3"/>
        <w:tabs>
          <w:tab w:val="left" w:pos="53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75">
        <w:rPr>
          <w:rFonts w:ascii="Times New Roman" w:hAnsi="Times New Roman" w:cs="Times New Roman"/>
          <w:sz w:val="28"/>
          <w:szCs w:val="28"/>
        </w:rPr>
        <w:t xml:space="preserve">Автор и его научный руководитель несут ответственность за содержание статьи. Оргкомитет оставляет за собой право не указывать причины отказа </w:t>
      </w:r>
      <w:proofErr w:type="gramStart"/>
      <w:r w:rsidRPr="00FC7775">
        <w:rPr>
          <w:rFonts w:ascii="Times New Roman" w:hAnsi="Times New Roman" w:cs="Times New Roman"/>
          <w:sz w:val="28"/>
          <w:szCs w:val="28"/>
        </w:rPr>
        <w:t>в</w:t>
      </w:r>
      <w:r w:rsidR="005C1F5F">
        <w:rPr>
          <w:rFonts w:ascii="Times New Roman" w:hAnsi="Times New Roman" w:cs="Times New Roman"/>
          <w:sz w:val="28"/>
          <w:szCs w:val="28"/>
        </w:rPr>
        <w:t> </w:t>
      </w:r>
      <w:r w:rsidRPr="00FC7775">
        <w:rPr>
          <w:rFonts w:ascii="Times New Roman" w:hAnsi="Times New Roman" w:cs="Times New Roman"/>
          <w:sz w:val="28"/>
          <w:szCs w:val="28"/>
        </w:rPr>
        <w:t xml:space="preserve"> публикации</w:t>
      </w:r>
      <w:proofErr w:type="gramEnd"/>
      <w:r w:rsidRPr="00FC7775">
        <w:rPr>
          <w:rFonts w:ascii="Times New Roman" w:hAnsi="Times New Roman" w:cs="Times New Roman"/>
          <w:sz w:val="28"/>
          <w:szCs w:val="28"/>
        </w:rPr>
        <w:t>.</w:t>
      </w:r>
    </w:p>
    <w:p w14:paraId="5D3EF24E" w14:textId="77777777" w:rsidR="00C22751" w:rsidRPr="001A56D4" w:rsidRDefault="00C22751" w:rsidP="00C22751">
      <w:pPr>
        <w:pStyle w:val="a3"/>
        <w:tabs>
          <w:tab w:val="left" w:pos="53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A9">
        <w:rPr>
          <w:b/>
          <w:u w:val="single"/>
        </w:rPr>
        <w:br w:type="page"/>
      </w:r>
      <w:r w:rsidRPr="001A56D4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статьи</w:t>
      </w:r>
    </w:p>
    <w:p w14:paraId="52E28A21" w14:textId="77777777" w:rsidR="00C22751" w:rsidRDefault="00C22751" w:rsidP="00C22751">
      <w:pPr>
        <w:tabs>
          <w:tab w:val="left" w:pos="5334"/>
        </w:tabs>
        <w:outlineLvl w:val="0"/>
        <w:rPr>
          <w:b/>
          <w:sz w:val="28"/>
          <w:szCs w:val="28"/>
        </w:rPr>
      </w:pPr>
    </w:p>
    <w:p w14:paraId="57D9EE20" w14:textId="77777777" w:rsidR="00C22751" w:rsidRPr="007D5D71" w:rsidRDefault="00C22751" w:rsidP="00C22751">
      <w:pPr>
        <w:pStyle w:val="a3"/>
        <w:tabs>
          <w:tab w:val="left" w:pos="5334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Шарипов Матвей Сидорович</w:t>
      </w:r>
      <w:r w:rsidRPr="007D5D71">
        <w:rPr>
          <w:rFonts w:ascii="Times New Roman" w:hAnsi="Times New Roman" w:cs="Times New Roman"/>
          <w:sz w:val="28"/>
          <w:szCs w:val="28"/>
        </w:rPr>
        <w:t>,</w:t>
      </w:r>
    </w:p>
    <w:p w14:paraId="5E912F2B" w14:textId="460B339B" w:rsidR="00C22751" w:rsidRPr="007D5D71" w:rsidRDefault="005C1F5F" w:rsidP="00C22751">
      <w:pPr>
        <w:pStyle w:val="a3"/>
        <w:tabs>
          <w:tab w:val="left" w:pos="5334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</w:t>
      </w:r>
      <w:r w:rsidR="00C22751">
        <w:rPr>
          <w:rFonts w:ascii="Times New Roman" w:hAnsi="Times New Roman" w:cs="Times New Roman"/>
          <w:sz w:val="28"/>
          <w:szCs w:val="28"/>
        </w:rPr>
        <w:t xml:space="preserve"> 2 курса </w:t>
      </w:r>
      <w:r w:rsidR="00C22751" w:rsidRPr="007D5D71">
        <w:rPr>
          <w:rFonts w:ascii="Times New Roman" w:hAnsi="Times New Roman" w:cs="Times New Roman"/>
          <w:sz w:val="28"/>
          <w:szCs w:val="28"/>
        </w:rPr>
        <w:t>факультета подготовки</w:t>
      </w:r>
      <w:r w:rsidR="00C22751">
        <w:rPr>
          <w:rFonts w:ascii="Times New Roman" w:hAnsi="Times New Roman" w:cs="Times New Roman"/>
          <w:sz w:val="28"/>
          <w:szCs w:val="28"/>
        </w:rPr>
        <w:t xml:space="preserve"> следователей Московской академии Следственного комитета Российской Федерации</w:t>
      </w:r>
      <w:r w:rsidR="00C22751" w:rsidRPr="007D5D71">
        <w:rPr>
          <w:rFonts w:ascii="Times New Roman" w:hAnsi="Times New Roman" w:cs="Times New Roman"/>
          <w:sz w:val="28"/>
          <w:szCs w:val="28"/>
        </w:rPr>
        <w:t xml:space="preserve"> </w:t>
      </w:r>
      <w:r w:rsidR="00C22751">
        <w:rPr>
          <w:rFonts w:ascii="Times New Roman" w:hAnsi="Times New Roman" w:cs="Times New Roman"/>
          <w:sz w:val="28"/>
          <w:szCs w:val="28"/>
        </w:rPr>
        <w:t>имени А.Я. Сухарева</w:t>
      </w:r>
    </w:p>
    <w:p w14:paraId="02CB73E5" w14:textId="77777777" w:rsidR="00C22751" w:rsidRDefault="00C22751" w:rsidP="00C22751">
      <w:pPr>
        <w:pStyle w:val="a3"/>
        <w:tabs>
          <w:tab w:val="left" w:pos="5334"/>
        </w:tabs>
        <w:ind w:left="3540"/>
        <w:rPr>
          <w:rFonts w:ascii="Times New Roman" w:hAnsi="Times New Roman" w:cs="Times New Roman"/>
          <w:sz w:val="28"/>
          <w:szCs w:val="28"/>
        </w:rPr>
      </w:pPr>
    </w:p>
    <w:p w14:paraId="5229C18D" w14:textId="77777777" w:rsidR="00C22751" w:rsidRPr="007D5D71" w:rsidRDefault="00C22751" w:rsidP="00C22751">
      <w:pPr>
        <w:pStyle w:val="a3"/>
        <w:tabs>
          <w:tab w:val="left" w:pos="5334"/>
        </w:tabs>
        <w:ind w:left="3540"/>
        <w:rPr>
          <w:rFonts w:ascii="Times New Roman" w:hAnsi="Times New Roman" w:cs="Times New Roman"/>
          <w:sz w:val="28"/>
          <w:szCs w:val="28"/>
        </w:rPr>
      </w:pPr>
      <w:r w:rsidRPr="007D5D71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26F32242" w14:textId="77777777" w:rsidR="00C22751" w:rsidRPr="007D5D71" w:rsidRDefault="00C22751" w:rsidP="00C22751">
      <w:pPr>
        <w:pStyle w:val="a3"/>
        <w:tabs>
          <w:tab w:val="left" w:pos="5334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Екатерина Игоревна</w:t>
      </w:r>
      <w:r w:rsidRPr="007D5D71">
        <w:rPr>
          <w:rFonts w:ascii="Times New Roman" w:hAnsi="Times New Roman" w:cs="Times New Roman"/>
          <w:sz w:val="28"/>
          <w:szCs w:val="28"/>
        </w:rPr>
        <w:t>,</w:t>
      </w:r>
    </w:p>
    <w:p w14:paraId="5875F4E6" w14:textId="77777777" w:rsidR="00C22751" w:rsidRDefault="00C22751" w:rsidP="00C22751">
      <w:pPr>
        <w:pStyle w:val="a3"/>
        <w:tabs>
          <w:tab w:val="left" w:pos="5334"/>
        </w:tabs>
        <w:ind w:left="3540"/>
        <w:rPr>
          <w:rFonts w:ascii="Times New Roman" w:hAnsi="Times New Roman" w:cs="Times New Roman"/>
          <w:sz w:val="28"/>
          <w:szCs w:val="28"/>
        </w:rPr>
      </w:pPr>
      <w:r w:rsidRPr="007D5D71">
        <w:rPr>
          <w:rFonts w:ascii="Times New Roman" w:hAnsi="Times New Roman" w:cs="Times New Roman"/>
          <w:sz w:val="28"/>
          <w:szCs w:val="28"/>
        </w:rPr>
        <w:t>доцент кафедры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государственно-правовых дисциплин</w:t>
      </w:r>
      <w:r w:rsidRPr="007D5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D71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</w:p>
    <w:p w14:paraId="4040FADD" w14:textId="77777777" w:rsidR="00C22751" w:rsidRPr="007D5D71" w:rsidRDefault="00C22751" w:rsidP="00C22751">
      <w:pPr>
        <w:pStyle w:val="a3"/>
        <w:tabs>
          <w:tab w:val="left" w:pos="5334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юстиции</w:t>
      </w:r>
    </w:p>
    <w:p w14:paraId="17E4CBED" w14:textId="77777777" w:rsidR="00C2275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</w:p>
    <w:p w14:paraId="3F6FFC32" w14:textId="77777777" w:rsidR="00C22751" w:rsidRPr="007D5D71" w:rsidRDefault="00C22751" w:rsidP="00C22751">
      <w:pPr>
        <w:pStyle w:val="a3"/>
        <w:tabs>
          <w:tab w:val="left" w:pos="53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5D71">
        <w:rPr>
          <w:rFonts w:ascii="Times New Roman" w:hAnsi="Times New Roman" w:cs="Times New Roman"/>
          <w:sz w:val="28"/>
          <w:szCs w:val="28"/>
        </w:rPr>
        <w:t>НАЗВАНИЕ СТАТЬИ</w:t>
      </w:r>
    </w:p>
    <w:p w14:paraId="462ACD60" w14:textId="77777777" w:rsidR="00C2275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</w:p>
    <w:p w14:paraId="7315B317" w14:textId="43A3ABC4" w:rsidR="00C22751" w:rsidRPr="007D5D7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  <w:r w:rsidRPr="007D5D71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5C1F5F">
        <w:rPr>
          <w:rFonts w:ascii="Times New Roman" w:hAnsi="Times New Roman" w:cs="Times New Roman"/>
          <w:sz w:val="28"/>
          <w:szCs w:val="28"/>
        </w:rPr>
        <w:t>2-3 предложения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8463AE" w14:textId="77777777" w:rsidR="00C22751" w:rsidRPr="007D5D7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  <w:r w:rsidRPr="007D5D71">
        <w:rPr>
          <w:rFonts w:ascii="Times New Roman" w:hAnsi="Times New Roman" w:cs="Times New Roman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5 слов</w:t>
      </w:r>
      <w:r w:rsidRPr="007D5D71">
        <w:rPr>
          <w:rFonts w:ascii="Times New Roman" w:hAnsi="Times New Roman" w:cs="Times New Roman"/>
          <w:sz w:val="28"/>
          <w:szCs w:val="28"/>
        </w:rPr>
        <w:t>.</w:t>
      </w:r>
    </w:p>
    <w:p w14:paraId="4BF0DA75" w14:textId="77777777" w:rsidR="00C2275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</w:p>
    <w:p w14:paraId="71F9A8F2" w14:textId="77777777" w:rsidR="00C22751" w:rsidRPr="007D5D7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  <w:r w:rsidRPr="007D5D71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7D5D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34214" w14:textId="77777777" w:rsidR="00C2275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</w:p>
    <w:p w14:paraId="709ABDF9" w14:textId="77777777" w:rsidR="00C2275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  <w:r w:rsidRPr="007D5D7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7B76E8F2" w14:textId="77777777" w:rsidR="00C22751" w:rsidRPr="007D5D71" w:rsidRDefault="00C22751" w:rsidP="00C22751">
      <w:pPr>
        <w:pStyle w:val="a3"/>
        <w:tabs>
          <w:tab w:val="left" w:pos="5334"/>
        </w:tabs>
        <w:rPr>
          <w:rFonts w:ascii="Times New Roman" w:hAnsi="Times New Roman" w:cs="Times New Roman"/>
          <w:sz w:val="28"/>
          <w:szCs w:val="28"/>
        </w:rPr>
      </w:pPr>
    </w:p>
    <w:p w14:paraId="1BD396E9" w14:textId="77777777" w:rsidR="00C22751" w:rsidRPr="00CB623F" w:rsidRDefault="00C22751" w:rsidP="005C1F5F">
      <w:pPr>
        <w:pStyle w:val="a3"/>
        <w:numPr>
          <w:ilvl w:val="0"/>
          <w:numId w:val="1"/>
        </w:numPr>
        <w:tabs>
          <w:tab w:val="left" w:pos="533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623F">
        <w:rPr>
          <w:rFonts w:ascii="Times New Roman" w:hAnsi="Times New Roman" w:cs="Times New Roman"/>
          <w:sz w:val="28"/>
          <w:szCs w:val="28"/>
        </w:rPr>
        <w:t xml:space="preserve">Бычкова Е.И. Муниципальные выборы: пути повышения электоральной активности // </w:t>
      </w:r>
      <w:r w:rsidRPr="00CB623F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Вестник Московской Академии Следственного комитета. – 2021. – №1. – С. 47-50.</w:t>
      </w:r>
    </w:p>
    <w:p w14:paraId="1F511A06" w14:textId="6A5164A3" w:rsidR="00C22751" w:rsidRPr="00CB623F" w:rsidRDefault="00C22751" w:rsidP="005C1F5F">
      <w:pPr>
        <w:pStyle w:val="a3"/>
        <w:numPr>
          <w:ilvl w:val="0"/>
          <w:numId w:val="1"/>
        </w:numPr>
        <w:tabs>
          <w:tab w:val="left" w:pos="533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623F">
        <w:rPr>
          <w:rFonts w:ascii="Times New Roman" w:hAnsi="Times New Roman" w:cs="Times New Roman"/>
          <w:sz w:val="28"/>
          <w:szCs w:val="28"/>
          <w:lang w:eastAsia="ru-RU"/>
        </w:rPr>
        <w:t>Народовластие как конституционная ценность: правовое регул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ирование и гарантии реализации</w:t>
      </w:r>
      <w:r w:rsidRPr="00CB623F">
        <w:rPr>
          <w:rFonts w:ascii="Times New Roman" w:hAnsi="Times New Roman" w:cs="Times New Roman"/>
          <w:sz w:val="28"/>
          <w:szCs w:val="28"/>
          <w:lang w:eastAsia="ru-RU"/>
        </w:rPr>
        <w:t xml:space="preserve">: коллект. </w:t>
      </w:r>
      <w:proofErr w:type="spellStart"/>
      <w:r w:rsidRPr="00CB623F">
        <w:rPr>
          <w:rFonts w:ascii="Times New Roman" w:hAnsi="Times New Roman" w:cs="Times New Roman"/>
          <w:sz w:val="28"/>
          <w:szCs w:val="28"/>
          <w:lang w:eastAsia="ru-RU"/>
        </w:rPr>
        <w:t>моногр</w:t>
      </w:r>
      <w:proofErr w:type="spellEnd"/>
      <w:r w:rsidRPr="00CB623F">
        <w:rPr>
          <w:rFonts w:ascii="Times New Roman" w:hAnsi="Times New Roman" w:cs="Times New Roman"/>
          <w:sz w:val="28"/>
          <w:szCs w:val="28"/>
          <w:lang w:eastAsia="ru-RU"/>
        </w:rPr>
        <w:t xml:space="preserve">. / отв. ред. В. А. Виноградов, </w:t>
      </w:r>
      <w:r w:rsidR="005C1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CB623F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5C1F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B623F">
        <w:rPr>
          <w:rFonts w:ascii="Times New Roman" w:hAnsi="Times New Roman" w:cs="Times New Roman"/>
          <w:sz w:val="28"/>
          <w:szCs w:val="28"/>
          <w:lang w:eastAsia="ru-RU"/>
        </w:rPr>
        <w:t>А. Лариче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B623F">
        <w:rPr>
          <w:rFonts w:ascii="Times New Roman" w:hAnsi="Times New Roman" w:cs="Times New Roman"/>
          <w:sz w:val="28"/>
          <w:szCs w:val="28"/>
          <w:lang w:eastAsia="ru-RU"/>
        </w:rPr>
        <w:t xml:space="preserve">; Нац. </w:t>
      </w:r>
      <w:proofErr w:type="spellStart"/>
      <w:r w:rsidRPr="00CB623F">
        <w:rPr>
          <w:rFonts w:ascii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CB623F">
        <w:rPr>
          <w:rFonts w:ascii="Times New Roman" w:hAnsi="Times New Roman" w:cs="Times New Roman"/>
          <w:sz w:val="28"/>
          <w:szCs w:val="28"/>
          <w:lang w:eastAsia="ru-RU"/>
        </w:rPr>
        <w:t xml:space="preserve">. ун-т «Высшая школа экономики». — М.: Изд. дом Высшей школы экономики, 2021. С. 13. </w:t>
      </w:r>
    </w:p>
    <w:p w14:paraId="0560268F" w14:textId="77777777" w:rsidR="00C22751" w:rsidRPr="007D5D71" w:rsidRDefault="00C22751" w:rsidP="005C1F5F">
      <w:pPr>
        <w:pStyle w:val="a3"/>
        <w:tabs>
          <w:tab w:val="left" w:pos="533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54B3EF46" w14:textId="77777777" w:rsidR="00C22751" w:rsidRDefault="00C22751" w:rsidP="005C1F5F">
      <w:pPr>
        <w:tabs>
          <w:tab w:val="left" w:pos="5334"/>
        </w:tabs>
        <w:ind w:left="284"/>
        <w:outlineLvl w:val="0"/>
        <w:rPr>
          <w:b/>
          <w:sz w:val="28"/>
          <w:szCs w:val="28"/>
        </w:rPr>
      </w:pPr>
    </w:p>
    <w:p w14:paraId="15EF3A88" w14:textId="77777777" w:rsidR="00C22751" w:rsidRDefault="00C22751" w:rsidP="005C1F5F">
      <w:pPr>
        <w:tabs>
          <w:tab w:val="left" w:pos="5334"/>
        </w:tabs>
        <w:ind w:left="284"/>
        <w:outlineLvl w:val="0"/>
        <w:rPr>
          <w:b/>
          <w:sz w:val="28"/>
          <w:szCs w:val="28"/>
        </w:rPr>
      </w:pPr>
    </w:p>
    <w:p w14:paraId="15A52EAD" w14:textId="77777777" w:rsidR="00C22751" w:rsidRDefault="00C22751" w:rsidP="00C22751">
      <w:pPr>
        <w:tabs>
          <w:tab w:val="left" w:pos="5334"/>
        </w:tabs>
        <w:outlineLvl w:val="0"/>
        <w:rPr>
          <w:b/>
          <w:sz w:val="28"/>
          <w:szCs w:val="28"/>
        </w:rPr>
      </w:pPr>
    </w:p>
    <w:p w14:paraId="7CFC7052" w14:textId="77777777" w:rsidR="00C22751" w:rsidRDefault="00C22751" w:rsidP="00C22751">
      <w:pPr>
        <w:tabs>
          <w:tab w:val="left" w:pos="5334"/>
        </w:tabs>
        <w:outlineLvl w:val="0"/>
        <w:rPr>
          <w:b/>
          <w:sz w:val="28"/>
          <w:szCs w:val="28"/>
        </w:rPr>
      </w:pPr>
    </w:p>
    <w:p w14:paraId="7B6DF2F2" w14:textId="77777777" w:rsidR="00C22751" w:rsidRDefault="00C22751" w:rsidP="00C22751">
      <w:pPr>
        <w:tabs>
          <w:tab w:val="left" w:pos="5334"/>
        </w:tabs>
        <w:outlineLvl w:val="0"/>
        <w:rPr>
          <w:b/>
          <w:sz w:val="28"/>
          <w:szCs w:val="28"/>
        </w:rPr>
      </w:pPr>
    </w:p>
    <w:p w14:paraId="440E232D" w14:textId="77777777" w:rsidR="00C22751" w:rsidRDefault="00C22751" w:rsidP="00C22751">
      <w:pPr>
        <w:tabs>
          <w:tab w:val="left" w:pos="5334"/>
        </w:tabs>
        <w:ind w:firstLine="720"/>
        <w:jc w:val="center"/>
        <w:outlineLvl w:val="0"/>
        <w:rPr>
          <w:b/>
          <w:sz w:val="28"/>
          <w:szCs w:val="28"/>
        </w:rPr>
      </w:pPr>
    </w:p>
    <w:p w14:paraId="6D685986" w14:textId="77777777" w:rsidR="00C22751" w:rsidRDefault="00C22751" w:rsidP="00C22751">
      <w:pPr>
        <w:tabs>
          <w:tab w:val="left" w:pos="5334"/>
        </w:tabs>
        <w:ind w:firstLine="720"/>
        <w:jc w:val="center"/>
        <w:outlineLvl w:val="0"/>
        <w:rPr>
          <w:b/>
          <w:sz w:val="28"/>
          <w:szCs w:val="28"/>
        </w:rPr>
      </w:pPr>
    </w:p>
    <w:p w14:paraId="573F6443" w14:textId="77777777" w:rsidR="00C22751" w:rsidRDefault="00C22751" w:rsidP="00C22751">
      <w:pPr>
        <w:tabs>
          <w:tab w:val="left" w:pos="5334"/>
        </w:tabs>
        <w:ind w:firstLine="720"/>
        <w:jc w:val="center"/>
        <w:outlineLvl w:val="0"/>
        <w:rPr>
          <w:b/>
          <w:sz w:val="28"/>
          <w:szCs w:val="28"/>
        </w:rPr>
      </w:pPr>
    </w:p>
    <w:p w14:paraId="35F63E79" w14:textId="77777777" w:rsidR="00C22751" w:rsidRDefault="00C22751" w:rsidP="00C22751">
      <w:pPr>
        <w:tabs>
          <w:tab w:val="left" w:pos="5334"/>
        </w:tabs>
        <w:ind w:firstLine="720"/>
        <w:jc w:val="center"/>
        <w:outlineLvl w:val="0"/>
        <w:rPr>
          <w:b/>
          <w:sz w:val="28"/>
          <w:szCs w:val="28"/>
        </w:rPr>
      </w:pPr>
    </w:p>
    <w:p w14:paraId="42C78385" w14:textId="77777777" w:rsidR="00C22751" w:rsidRDefault="00C22751" w:rsidP="00C22751">
      <w:pPr>
        <w:tabs>
          <w:tab w:val="left" w:pos="5334"/>
        </w:tabs>
        <w:ind w:firstLine="720"/>
        <w:jc w:val="center"/>
        <w:outlineLvl w:val="0"/>
        <w:rPr>
          <w:b/>
          <w:sz w:val="28"/>
          <w:szCs w:val="28"/>
        </w:rPr>
      </w:pPr>
    </w:p>
    <w:p w14:paraId="7B0D5DCE" w14:textId="77777777" w:rsidR="00CE74B7" w:rsidRDefault="00CE74B7"/>
    <w:sectPr w:rsidR="00CE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F35AE" w14:textId="77777777" w:rsidR="00B94597" w:rsidRDefault="00B94597" w:rsidP="00C22751">
      <w:r>
        <w:separator/>
      </w:r>
    </w:p>
  </w:endnote>
  <w:endnote w:type="continuationSeparator" w:id="0">
    <w:p w14:paraId="0B8414E5" w14:textId="77777777" w:rsidR="00B94597" w:rsidRDefault="00B94597" w:rsidP="00C2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CB334" w14:textId="77777777" w:rsidR="00B94597" w:rsidRDefault="00B94597" w:rsidP="00C22751">
      <w:r>
        <w:separator/>
      </w:r>
    </w:p>
  </w:footnote>
  <w:footnote w:type="continuationSeparator" w:id="0">
    <w:p w14:paraId="5BBD0A6E" w14:textId="77777777" w:rsidR="00B94597" w:rsidRDefault="00B94597" w:rsidP="00C22751">
      <w:r>
        <w:continuationSeparator/>
      </w:r>
    </w:p>
  </w:footnote>
  <w:footnote w:id="1">
    <w:p w14:paraId="02C2D46D" w14:textId="77777777" w:rsidR="00C22751" w:rsidRPr="001574B3" w:rsidRDefault="00C22751" w:rsidP="00C22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4B3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574B3">
        <w:rPr>
          <w:rFonts w:ascii="Times New Roman" w:hAnsi="Times New Roman" w:cs="Times New Roman"/>
          <w:sz w:val="24"/>
          <w:szCs w:val="24"/>
        </w:rPr>
        <w:t xml:space="preserve"> Бычкова Е.И. Муниципальные выборы: пути повышения электоральной активности // </w:t>
      </w:r>
      <w:r w:rsidRPr="001574B3">
        <w:rPr>
          <w:rFonts w:ascii="Times New Roman" w:hAnsi="Times New Roman" w:cs="Times New Roman"/>
          <w:sz w:val="24"/>
          <w:szCs w:val="24"/>
          <w:shd w:val="clear" w:color="auto" w:fill="FFFFFF"/>
        </w:rPr>
        <w:t>Вестник Московской Академии Следственного комитета. – 2021. – №1. – С. 47-50.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688C"/>
    <w:multiLevelType w:val="hybridMultilevel"/>
    <w:tmpl w:val="08D2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78"/>
    <w:rsid w:val="00514478"/>
    <w:rsid w:val="005C1F5F"/>
    <w:rsid w:val="006662F2"/>
    <w:rsid w:val="00894CB0"/>
    <w:rsid w:val="00B94597"/>
    <w:rsid w:val="00BC1228"/>
    <w:rsid w:val="00C22751"/>
    <w:rsid w:val="00C85378"/>
    <w:rsid w:val="00CB09E7"/>
    <w:rsid w:val="00C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BDF0"/>
  <w15:docId w15:val="{E800E295-1418-432F-9CA3-275DD57A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норма,мелкий,мой рабочий,Айгерим,Без интервала11,свой,No Spacing,сноски"/>
    <w:link w:val="a4"/>
    <w:uiPriority w:val="1"/>
    <w:qFormat/>
    <w:rsid w:val="00C22751"/>
    <w:pPr>
      <w:spacing w:after="0" w:line="240" w:lineRule="auto"/>
    </w:pPr>
  </w:style>
  <w:style w:type="paragraph" w:styleId="a5">
    <w:name w:val="Body Text"/>
    <w:basedOn w:val="a"/>
    <w:link w:val="1"/>
    <w:rsid w:val="00C22751"/>
    <w:pPr>
      <w:jc w:val="center"/>
    </w:pPr>
  </w:style>
  <w:style w:type="character" w:customStyle="1" w:styleId="a6">
    <w:name w:val="Основной текст Знак"/>
    <w:basedOn w:val="a0"/>
    <w:uiPriority w:val="99"/>
    <w:semiHidden/>
    <w:rsid w:val="00C2275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otnote reference"/>
    <w:uiPriority w:val="99"/>
    <w:semiHidden/>
    <w:unhideWhenUsed/>
    <w:rsid w:val="00C22751"/>
    <w:rPr>
      <w:vertAlign w:val="superscript"/>
    </w:rPr>
  </w:style>
  <w:style w:type="character" w:customStyle="1" w:styleId="1">
    <w:name w:val="Основной текст Знак1"/>
    <w:link w:val="a5"/>
    <w:rsid w:val="00C2275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aliases w:val="Обя Знак,норма Знак,мелкий Знак,мой рабочий Знак,Айгерим Знак,Без интервала11 Знак,свой Знак,No Spacing Знак,сноски Знак"/>
    <w:link w:val="a3"/>
    <w:uiPriority w:val="1"/>
    <w:locked/>
    <w:rsid w:val="00C2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2017-2</cp:lastModifiedBy>
  <cp:revision>3</cp:revision>
  <dcterms:created xsi:type="dcterms:W3CDTF">2025-02-26T09:11:00Z</dcterms:created>
  <dcterms:modified xsi:type="dcterms:W3CDTF">2025-02-26T12:09:00Z</dcterms:modified>
</cp:coreProperties>
</file>